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D79" w:rsidRDefault="00BA0D79" w:rsidP="00BA0D79">
      <w:pPr>
        <w:spacing w:after="0" w:line="240" w:lineRule="auto"/>
        <w:jc w:val="center"/>
      </w:pPr>
      <w:bookmarkStart w:id="0" w:name="_GoBack"/>
      <w:bookmarkEnd w:id="0"/>
      <w:r>
        <w:t>OLDMANS TOWNSHIP</w:t>
      </w:r>
    </w:p>
    <w:p w:rsidR="00BA0D79" w:rsidRDefault="00BA0D79" w:rsidP="00BA0D79">
      <w:pPr>
        <w:spacing w:after="0" w:line="240" w:lineRule="auto"/>
        <w:jc w:val="center"/>
      </w:pPr>
      <w:r>
        <w:t>Regular Meeting Minutes</w:t>
      </w:r>
    </w:p>
    <w:p w:rsidR="00BA0D79" w:rsidRDefault="00571BD0" w:rsidP="00BA0D79">
      <w:pPr>
        <w:spacing w:after="0" w:line="240" w:lineRule="auto"/>
        <w:jc w:val="center"/>
      </w:pPr>
      <w:r>
        <w:t>January 6, 2021</w:t>
      </w:r>
    </w:p>
    <w:p w:rsidR="00BA0D79" w:rsidRDefault="00BA0D79" w:rsidP="00BA0D79">
      <w:pPr>
        <w:spacing w:after="0" w:line="240" w:lineRule="auto"/>
        <w:jc w:val="center"/>
      </w:pPr>
    </w:p>
    <w:p w:rsidR="00BA0D79" w:rsidRDefault="00BA0D79" w:rsidP="00BA0D79">
      <w:pPr>
        <w:spacing w:after="0" w:line="240" w:lineRule="auto"/>
        <w:jc w:val="center"/>
      </w:pPr>
    </w:p>
    <w:p w:rsidR="00BA0D79" w:rsidRDefault="00BA0D79" w:rsidP="00BA0D79">
      <w:pPr>
        <w:spacing w:after="0" w:line="240" w:lineRule="auto"/>
      </w:pPr>
      <w:r>
        <w:t xml:space="preserve">The regular monthly meeting of the Oldmans Township Committee was held on </w:t>
      </w:r>
      <w:r w:rsidR="00571BD0">
        <w:t>January 6, 2021</w:t>
      </w:r>
      <w:r>
        <w:t xml:space="preserve">.  Meeting was called to order by Mayor Bradford at 7:00 pm.  This meeting was held in compliance with the Sunshine Law.  All joined in the Pledge of Allegiance.  </w:t>
      </w:r>
      <w:r w:rsidR="00571BD0">
        <w:t xml:space="preserve">A moment of silence was held for the passing of Rose </w:t>
      </w:r>
      <w:proofErr w:type="spellStart"/>
      <w:r w:rsidR="00571BD0">
        <w:t>Swaverly</w:t>
      </w:r>
      <w:proofErr w:type="spellEnd"/>
      <w:r w:rsidR="00571BD0">
        <w:t>, former Mayor of Oldmans Township (1989 &amp; 1990).</w:t>
      </w:r>
    </w:p>
    <w:p w:rsidR="007C3068" w:rsidRDefault="007C3068" w:rsidP="00BA0D79">
      <w:pPr>
        <w:spacing w:after="0" w:line="240" w:lineRule="auto"/>
      </w:pPr>
    </w:p>
    <w:p w:rsidR="00571BD0" w:rsidRDefault="00571BD0" w:rsidP="00BA0D79">
      <w:pPr>
        <w:spacing w:after="0" w:line="240" w:lineRule="auto"/>
      </w:pPr>
    </w:p>
    <w:p w:rsidR="00571BD0" w:rsidRDefault="00571BD0" w:rsidP="00571BD0">
      <w:pPr>
        <w:spacing w:after="0" w:line="240" w:lineRule="auto"/>
      </w:pPr>
      <w:r>
        <w:t>Approval of Minutes:</w:t>
      </w:r>
      <w:r>
        <w:tab/>
      </w:r>
      <w:r>
        <w:tab/>
        <w:t>December 9, 2020 Regular Meeting</w:t>
      </w:r>
    </w:p>
    <w:p w:rsidR="00571BD0" w:rsidRDefault="00571BD0" w:rsidP="00571BD0">
      <w:pPr>
        <w:spacing w:after="0" w:line="240" w:lineRule="auto"/>
      </w:pPr>
      <w:r>
        <w:tab/>
      </w:r>
      <w:r>
        <w:tab/>
      </w:r>
      <w:r>
        <w:tab/>
      </w:r>
      <w:r>
        <w:tab/>
        <w:t>December 9, 2020 Executive Meeting</w:t>
      </w:r>
    </w:p>
    <w:p w:rsidR="00571BD0" w:rsidRDefault="00571BD0" w:rsidP="00571BD0">
      <w:pPr>
        <w:spacing w:after="0" w:line="240" w:lineRule="auto"/>
      </w:pPr>
      <w:r>
        <w:tab/>
      </w:r>
      <w:r>
        <w:tab/>
      </w:r>
      <w:r>
        <w:tab/>
      </w:r>
      <w:r>
        <w:tab/>
        <w:t>December 29, 2020 Close Out Meeting</w:t>
      </w:r>
    </w:p>
    <w:p w:rsidR="00571BD0" w:rsidRDefault="00571BD0" w:rsidP="00571BD0">
      <w:pPr>
        <w:spacing w:after="0" w:line="240" w:lineRule="auto"/>
        <w:ind w:left="2880"/>
      </w:pPr>
      <w:r>
        <w:t>Mr. Sparks made a motion to approve, Mr. Musumeci seconded and all agreed.</w:t>
      </w:r>
    </w:p>
    <w:p w:rsidR="00571BD0" w:rsidRDefault="00571BD0" w:rsidP="00571BD0">
      <w:pPr>
        <w:spacing w:after="0" w:line="240" w:lineRule="auto"/>
        <w:ind w:left="2880"/>
      </w:pPr>
    </w:p>
    <w:p w:rsidR="00571BD0" w:rsidRDefault="00571BD0" w:rsidP="00571BD0">
      <w:pPr>
        <w:spacing w:after="0" w:line="240" w:lineRule="auto"/>
      </w:pPr>
      <w:r w:rsidRPr="00110A24">
        <w:rPr>
          <w:u w:val="single"/>
        </w:rPr>
        <w:t>FINANCE OFFICE</w:t>
      </w:r>
      <w:r>
        <w:t>:</w:t>
      </w:r>
    </w:p>
    <w:p w:rsidR="00571BD0" w:rsidRDefault="00571BD0" w:rsidP="00571BD0">
      <w:pPr>
        <w:spacing w:after="0" w:line="240" w:lineRule="auto"/>
        <w:ind w:left="2880" w:hanging="2880"/>
      </w:pPr>
    </w:p>
    <w:p w:rsidR="00571BD0" w:rsidRDefault="00571BD0" w:rsidP="00571BD0">
      <w:pPr>
        <w:spacing w:after="0" w:line="240" w:lineRule="auto"/>
        <w:ind w:left="2880" w:hanging="2880"/>
      </w:pPr>
      <w:r>
        <w:rPr>
          <w:b/>
        </w:rPr>
        <w:t>Resolution 2021-31</w:t>
      </w:r>
      <w:r>
        <w:rPr>
          <w:b/>
        </w:rPr>
        <w:tab/>
      </w:r>
      <w:r>
        <w:t>Temporary Budget Appropriations for 2021</w:t>
      </w:r>
    </w:p>
    <w:p w:rsidR="00571BD0" w:rsidRDefault="00571BD0" w:rsidP="00571BD0">
      <w:pPr>
        <w:spacing w:after="0" w:line="240" w:lineRule="auto"/>
        <w:ind w:left="2880" w:hanging="2880"/>
      </w:pPr>
      <w:r>
        <w:rPr>
          <w:b/>
        </w:rPr>
        <w:tab/>
      </w:r>
      <w:r>
        <w:t>This resolution will allow the municipality to use funds until the 2021 budget is adopted in April.  The municipality is allowed to use 26.25% based on the prior year’s budget.</w:t>
      </w:r>
    </w:p>
    <w:p w:rsidR="00571BD0" w:rsidRDefault="00571BD0" w:rsidP="00571BD0">
      <w:pPr>
        <w:spacing w:after="0" w:line="240" w:lineRule="auto"/>
        <w:ind w:left="2880" w:hanging="2880"/>
      </w:pPr>
      <w:r>
        <w:tab/>
        <w:t>Mr. Sparks wanted to make sure that funds were available for the Farmland Preservation Element.  CFO Diane Bowman was able to confirm that funds in the amount of $35,000 was placed in the temporary budget and ready for use.</w:t>
      </w:r>
    </w:p>
    <w:p w:rsidR="00571BD0" w:rsidRPr="00571BD0" w:rsidRDefault="00571BD0" w:rsidP="00571BD0">
      <w:pPr>
        <w:spacing w:after="0" w:line="240" w:lineRule="auto"/>
        <w:ind w:left="2880" w:hanging="2880"/>
      </w:pPr>
      <w:r>
        <w:tab/>
        <w:t>Mr. Musumeci made a motion to approve, Mr. Sparks seconded and all agreed.</w:t>
      </w:r>
    </w:p>
    <w:p w:rsidR="00571BD0" w:rsidRDefault="00571BD0" w:rsidP="00571BD0">
      <w:pPr>
        <w:spacing w:after="0" w:line="240" w:lineRule="auto"/>
        <w:ind w:left="2880" w:hanging="2880"/>
      </w:pPr>
    </w:p>
    <w:p w:rsidR="00571BD0" w:rsidRDefault="00571BD0" w:rsidP="00571BD0">
      <w:pPr>
        <w:spacing w:after="0" w:line="240" w:lineRule="auto"/>
        <w:ind w:left="2880" w:hanging="2880"/>
      </w:pPr>
      <w:r w:rsidRPr="00110A24">
        <w:rPr>
          <w:u w:val="single"/>
        </w:rPr>
        <w:t>ADMINISTRATIVE</w:t>
      </w:r>
      <w:r>
        <w:t>:</w:t>
      </w:r>
    </w:p>
    <w:p w:rsidR="00571BD0" w:rsidRDefault="00571BD0" w:rsidP="00571BD0">
      <w:pPr>
        <w:spacing w:after="0" w:line="240" w:lineRule="auto"/>
        <w:ind w:left="2880" w:hanging="2880"/>
      </w:pPr>
    </w:p>
    <w:p w:rsidR="00571BD0" w:rsidRDefault="00571BD0" w:rsidP="00571BD0">
      <w:pPr>
        <w:spacing w:after="0" w:line="240" w:lineRule="auto"/>
        <w:ind w:left="2880" w:hanging="2880"/>
      </w:pPr>
      <w:r>
        <w:rPr>
          <w:b/>
        </w:rPr>
        <w:t>Resolution 2021-32</w:t>
      </w:r>
      <w:r>
        <w:tab/>
        <w:t>2021 Memorandum of Understanding for Mid Salem Municipal Court</w:t>
      </w:r>
    </w:p>
    <w:p w:rsidR="00571BD0" w:rsidRDefault="00571BD0" w:rsidP="00571BD0">
      <w:pPr>
        <w:spacing w:after="0" w:line="240" w:lineRule="auto"/>
        <w:ind w:left="2880" w:hanging="2880"/>
      </w:pPr>
      <w:r>
        <w:rPr>
          <w:b/>
        </w:rPr>
        <w:tab/>
      </w:r>
      <w:r>
        <w:t>The percentage that the municipality is responsible for is similar to last year’s (22.5% for- 2020 vs. 21% for 2021).   Due to Covid</w:t>
      </w:r>
      <w:r w:rsidR="007C3068">
        <w:t>-19</w:t>
      </w:r>
      <w:r>
        <w:t xml:space="preserve"> there was a drop in the case load.</w:t>
      </w:r>
    </w:p>
    <w:p w:rsidR="00571BD0" w:rsidRPr="00571BD0" w:rsidRDefault="00571BD0" w:rsidP="00571BD0">
      <w:pPr>
        <w:spacing w:after="0" w:line="240" w:lineRule="auto"/>
        <w:ind w:left="2880" w:hanging="2880"/>
      </w:pPr>
      <w:r>
        <w:tab/>
        <w:t>Mr. Musumeci made a motion to approve, Mr. Sparks seconded and all agreed.</w:t>
      </w:r>
    </w:p>
    <w:p w:rsidR="00571BD0" w:rsidRDefault="00571BD0" w:rsidP="00571BD0">
      <w:pPr>
        <w:spacing w:after="0" w:line="240" w:lineRule="auto"/>
        <w:ind w:left="2880" w:hanging="2880"/>
      </w:pPr>
    </w:p>
    <w:p w:rsidR="00571BD0" w:rsidRDefault="00571BD0" w:rsidP="00571BD0">
      <w:pPr>
        <w:spacing w:after="0" w:line="240" w:lineRule="auto"/>
        <w:ind w:left="2880" w:hanging="2880"/>
      </w:pPr>
      <w:r>
        <w:rPr>
          <w:b/>
        </w:rPr>
        <w:t>Resolution 2021-33</w:t>
      </w:r>
      <w:r>
        <w:tab/>
        <w:t>Certifying Compliance with the United States Equal Employment Opportunity Commission’s “Enforcement Guidance on the Consideration of Arrest and Conviction Records in Employment Decisions Under Title VII of the Civil Rights Act of 1964”</w:t>
      </w:r>
    </w:p>
    <w:p w:rsidR="007C3068" w:rsidRDefault="007C3068" w:rsidP="00571BD0">
      <w:pPr>
        <w:spacing w:after="0" w:line="240" w:lineRule="auto"/>
        <w:ind w:left="2880" w:hanging="2880"/>
      </w:pPr>
      <w:r>
        <w:rPr>
          <w:b/>
        </w:rPr>
        <w:tab/>
      </w:r>
      <w:r>
        <w:t>Mr. Musumeci made a motion to approve, Mr. Sparks seconded and all agreed.</w:t>
      </w:r>
    </w:p>
    <w:p w:rsidR="007C3068" w:rsidRDefault="007C3068" w:rsidP="00571BD0">
      <w:pPr>
        <w:spacing w:after="0" w:line="240" w:lineRule="auto"/>
        <w:ind w:left="2880" w:hanging="2880"/>
      </w:pPr>
    </w:p>
    <w:p w:rsidR="007C3068" w:rsidRPr="007C3068" w:rsidRDefault="007C3068" w:rsidP="00571BD0">
      <w:pPr>
        <w:spacing w:after="0" w:line="240" w:lineRule="auto"/>
        <w:ind w:left="2880" w:hanging="2880"/>
      </w:pPr>
    </w:p>
    <w:p w:rsidR="00571BD0" w:rsidRDefault="00571BD0" w:rsidP="00571BD0">
      <w:pPr>
        <w:spacing w:after="0" w:line="240" w:lineRule="auto"/>
        <w:ind w:left="2880" w:hanging="2880"/>
        <w:rPr>
          <w:b/>
        </w:rPr>
      </w:pPr>
    </w:p>
    <w:p w:rsidR="00571BD0" w:rsidRDefault="00571BD0" w:rsidP="00571BD0">
      <w:pPr>
        <w:spacing w:after="0" w:line="240" w:lineRule="auto"/>
        <w:ind w:left="2880" w:hanging="2880"/>
      </w:pPr>
      <w:r>
        <w:rPr>
          <w:b/>
        </w:rPr>
        <w:lastRenderedPageBreak/>
        <w:t>Resolution 2021-34</w:t>
      </w:r>
      <w:r>
        <w:rPr>
          <w:b/>
        </w:rPr>
        <w:tab/>
      </w:r>
      <w:r>
        <w:t>Establishing an Absence from Meeting Policy for Elected Officials and Appointed Members of Boards, Committees and Commissions</w:t>
      </w:r>
    </w:p>
    <w:p w:rsidR="007C3068" w:rsidRDefault="007C3068" w:rsidP="00571BD0">
      <w:pPr>
        <w:spacing w:after="0" w:line="240" w:lineRule="auto"/>
        <w:ind w:left="2880" w:hanging="2880"/>
      </w:pPr>
      <w:r>
        <w:rPr>
          <w:b/>
        </w:rPr>
        <w:tab/>
      </w:r>
      <w:r>
        <w:t>Members are required to attend 75% of the meetings but there are allowable exceptions such as illness and business.</w:t>
      </w:r>
    </w:p>
    <w:p w:rsidR="007C3068" w:rsidRPr="007C3068" w:rsidRDefault="007C3068" w:rsidP="00571BD0">
      <w:pPr>
        <w:spacing w:after="0" w:line="240" w:lineRule="auto"/>
        <w:ind w:left="2880" w:hanging="2880"/>
      </w:pPr>
      <w:r>
        <w:tab/>
        <w:t>Mr. Musumeci made a motion to approve, Mr. Sparks seconded and all agreed.</w:t>
      </w:r>
    </w:p>
    <w:p w:rsidR="00571BD0" w:rsidRDefault="00571BD0" w:rsidP="00571BD0">
      <w:pPr>
        <w:spacing w:after="0" w:line="240" w:lineRule="auto"/>
        <w:ind w:left="2880" w:hanging="2880"/>
      </w:pPr>
    </w:p>
    <w:p w:rsidR="00571BD0" w:rsidRDefault="00571BD0" w:rsidP="00571BD0">
      <w:pPr>
        <w:spacing w:after="0" w:line="240" w:lineRule="auto"/>
        <w:ind w:left="2880" w:hanging="2880"/>
      </w:pPr>
      <w:r>
        <w:rPr>
          <w:b/>
        </w:rPr>
        <w:t>Resolution 2021-35</w:t>
      </w:r>
      <w:r>
        <w:rPr>
          <w:b/>
        </w:rPr>
        <w:tab/>
      </w:r>
      <w:r>
        <w:t>Salem County Improvement Authority – Solid Waste Disposal</w:t>
      </w:r>
    </w:p>
    <w:p w:rsidR="007C3068" w:rsidRPr="007C3068" w:rsidRDefault="007C3068" w:rsidP="00571BD0">
      <w:pPr>
        <w:spacing w:after="0" w:line="240" w:lineRule="auto"/>
        <w:ind w:left="2880" w:hanging="2880"/>
      </w:pPr>
      <w:r>
        <w:tab/>
        <w:t>Mr. Musumeci made a motion to approve, Mr. Sparks seconded and all agreed.</w:t>
      </w:r>
    </w:p>
    <w:p w:rsidR="00571BD0" w:rsidRDefault="00571BD0" w:rsidP="00571BD0">
      <w:pPr>
        <w:spacing w:after="0" w:line="240" w:lineRule="auto"/>
        <w:ind w:left="2880" w:hanging="2880"/>
      </w:pPr>
    </w:p>
    <w:p w:rsidR="00571BD0" w:rsidRDefault="00571BD0" w:rsidP="00571BD0">
      <w:pPr>
        <w:spacing w:after="0" w:line="240" w:lineRule="auto"/>
        <w:ind w:left="2880" w:hanging="2880"/>
      </w:pPr>
      <w:r>
        <w:rPr>
          <w:b/>
        </w:rPr>
        <w:t>Resolution 2021-36</w:t>
      </w:r>
      <w:r>
        <w:tab/>
        <w:t>Farming of Municipal Owned Property Known as Block 9/Lot 5.02</w:t>
      </w:r>
    </w:p>
    <w:p w:rsidR="007C3068" w:rsidRDefault="007C3068" w:rsidP="00571BD0">
      <w:pPr>
        <w:spacing w:after="0" w:line="240" w:lineRule="auto"/>
        <w:ind w:left="2880" w:hanging="2880"/>
      </w:pPr>
      <w:r>
        <w:rPr>
          <w:b/>
        </w:rPr>
        <w:tab/>
      </w:r>
      <w:r>
        <w:t>Allows Mr. Sparks to continue farming unused portions of the municipal complex.</w:t>
      </w:r>
    </w:p>
    <w:p w:rsidR="007C3068" w:rsidRPr="007C3068" w:rsidRDefault="007C3068" w:rsidP="00571BD0">
      <w:pPr>
        <w:spacing w:after="0" w:line="240" w:lineRule="auto"/>
        <w:ind w:left="2880" w:hanging="2880"/>
      </w:pPr>
      <w:r>
        <w:tab/>
        <w:t>Mr. Musumeci made a motion to approve, Mr. Bradford seconded and both agreed.  Mr. Sparks abstained.</w:t>
      </w:r>
    </w:p>
    <w:p w:rsidR="00571BD0" w:rsidRDefault="00571BD0" w:rsidP="00571BD0">
      <w:pPr>
        <w:spacing w:after="0" w:line="240" w:lineRule="auto"/>
        <w:ind w:left="2880" w:hanging="2880"/>
      </w:pPr>
    </w:p>
    <w:p w:rsidR="00571BD0" w:rsidRDefault="00571BD0" w:rsidP="00571BD0">
      <w:pPr>
        <w:spacing w:after="0" w:line="240" w:lineRule="auto"/>
        <w:ind w:left="2880" w:hanging="2880"/>
      </w:pPr>
      <w:r>
        <w:rPr>
          <w:b/>
        </w:rPr>
        <w:t>Resolution 2021-37</w:t>
      </w:r>
      <w:r>
        <w:tab/>
        <w:t>Disposal of Municipal Generated Leaves and Wood Chippings</w:t>
      </w:r>
    </w:p>
    <w:p w:rsidR="007C3068" w:rsidRDefault="007C3068" w:rsidP="00571BD0">
      <w:pPr>
        <w:spacing w:after="0" w:line="240" w:lineRule="auto"/>
        <w:ind w:left="2880" w:hanging="2880"/>
      </w:pPr>
      <w:r>
        <w:rPr>
          <w:b/>
        </w:rPr>
        <w:tab/>
      </w:r>
      <w:r>
        <w:t>Mr. Sparks allows the Township to deposit leaves and wood chippings on his farm.</w:t>
      </w:r>
    </w:p>
    <w:p w:rsidR="007C3068" w:rsidRPr="007C3068" w:rsidRDefault="007C3068" w:rsidP="00571BD0">
      <w:pPr>
        <w:spacing w:after="0" w:line="240" w:lineRule="auto"/>
        <w:ind w:left="2880" w:hanging="2880"/>
      </w:pPr>
      <w:r>
        <w:tab/>
        <w:t>Mr. Musumeci made a motion to approve, Mr. Bradford seconded and both agreed.  Mr. Sparks abstained.</w:t>
      </w:r>
    </w:p>
    <w:p w:rsidR="00571BD0" w:rsidRDefault="00571BD0" w:rsidP="00571BD0">
      <w:pPr>
        <w:spacing w:after="0" w:line="240" w:lineRule="auto"/>
        <w:ind w:left="2880" w:hanging="2880"/>
        <w:rPr>
          <w:b/>
        </w:rPr>
      </w:pPr>
    </w:p>
    <w:p w:rsidR="00571BD0" w:rsidRDefault="00571BD0" w:rsidP="00571BD0">
      <w:pPr>
        <w:spacing w:after="0" w:line="240" w:lineRule="auto"/>
        <w:ind w:left="2880" w:hanging="2880"/>
      </w:pPr>
      <w:r>
        <w:rPr>
          <w:b/>
        </w:rPr>
        <w:t>Resolution 2021-38</w:t>
      </w:r>
      <w:r>
        <w:tab/>
        <w:t>Award of Contract to SCS Engineers for Quarterly Methane Gas Sampling and Semi-Annual Gas Sampling of the Oldmans Township Sanitary Landfill</w:t>
      </w:r>
    </w:p>
    <w:p w:rsidR="007C3068" w:rsidRPr="007C3068" w:rsidRDefault="007C3068" w:rsidP="00571BD0">
      <w:pPr>
        <w:spacing w:after="0" w:line="240" w:lineRule="auto"/>
        <w:ind w:left="2880" w:hanging="2880"/>
      </w:pPr>
      <w:r>
        <w:rPr>
          <w:b/>
        </w:rPr>
        <w:tab/>
      </w:r>
      <w:r w:rsidR="001E10B7">
        <w:t>Mr. Musumeci made a motion to approve, Mr. Sparks seconded and all agreed.</w:t>
      </w:r>
    </w:p>
    <w:p w:rsidR="00571BD0" w:rsidRDefault="00571BD0" w:rsidP="00571BD0">
      <w:pPr>
        <w:spacing w:after="0" w:line="240" w:lineRule="auto"/>
        <w:ind w:left="2880" w:hanging="2880"/>
      </w:pPr>
    </w:p>
    <w:p w:rsidR="00571BD0" w:rsidRDefault="00571BD0" w:rsidP="00571BD0">
      <w:pPr>
        <w:spacing w:after="0" w:line="240" w:lineRule="auto"/>
        <w:ind w:left="2880" w:hanging="2880"/>
      </w:pPr>
      <w:r>
        <w:rPr>
          <w:b/>
        </w:rPr>
        <w:t>Resolution 2021-39</w:t>
      </w:r>
      <w:r>
        <w:tab/>
        <w:t>Award of Contract to Eurofins for Groundwater Monitoring Sampling of the Oldmans Township Sanitary Landfill</w:t>
      </w:r>
    </w:p>
    <w:p w:rsidR="001E10B7" w:rsidRPr="001E10B7" w:rsidRDefault="001E10B7" w:rsidP="00571BD0">
      <w:pPr>
        <w:spacing w:after="0" w:line="240" w:lineRule="auto"/>
        <w:ind w:left="2880" w:hanging="2880"/>
      </w:pPr>
      <w:r>
        <w:rPr>
          <w:b/>
        </w:rPr>
        <w:tab/>
      </w:r>
      <w:r>
        <w:t>Mr. Musumeci made a motion to approve, Mr. Sparks seconded and all agreed.</w:t>
      </w:r>
    </w:p>
    <w:p w:rsidR="00571BD0" w:rsidRDefault="00571BD0" w:rsidP="00571BD0">
      <w:pPr>
        <w:spacing w:after="0" w:line="240" w:lineRule="auto"/>
        <w:ind w:left="2880" w:hanging="2880"/>
      </w:pPr>
    </w:p>
    <w:p w:rsidR="00571BD0" w:rsidRDefault="00571BD0" w:rsidP="00571BD0">
      <w:pPr>
        <w:spacing w:after="0" w:line="240" w:lineRule="auto"/>
        <w:ind w:left="2880" w:hanging="2880"/>
      </w:pPr>
      <w:r>
        <w:rPr>
          <w:b/>
        </w:rPr>
        <w:t>Resolution 2021-40</w:t>
      </w:r>
      <w:r>
        <w:tab/>
        <w:t>Requesting of Salem County Commissioners Prohibiting Truck Traffic on Causeway Bridge</w:t>
      </w:r>
    </w:p>
    <w:p w:rsidR="001E10B7" w:rsidRDefault="001E10B7" w:rsidP="00571BD0">
      <w:pPr>
        <w:spacing w:after="0" w:line="240" w:lineRule="auto"/>
        <w:ind w:left="2880" w:hanging="2880"/>
      </w:pPr>
      <w:r>
        <w:rPr>
          <w:b/>
        </w:rPr>
        <w:tab/>
      </w:r>
      <w:r>
        <w:t xml:space="preserve">Both Mr. Tedesco and Ms. </w:t>
      </w:r>
      <w:proofErr w:type="spellStart"/>
      <w:r>
        <w:t>Arbittier</w:t>
      </w:r>
      <w:proofErr w:type="spellEnd"/>
      <w:r>
        <w:t xml:space="preserve"> have reviewed the resolution.  A copy of the resolution will be sent to the Gloucester County Commissioners and Salem County Commissioners for the consideration of installing signs discouraging truck traffic with a wheel base of 40 or more from using the Causeway Bridge.</w:t>
      </w:r>
    </w:p>
    <w:p w:rsidR="001E10B7" w:rsidRPr="001E10B7" w:rsidRDefault="001E10B7" w:rsidP="00571BD0">
      <w:pPr>
        <w:spacing w:after="0" w:line="240" w:lineRule="auto"/>
        <w:ind w:left="2880" w:hanging="2880"/>
      </w:pPr>
      <w:r>
        <w:tab/>
        <w:t xml:space="preserve">Mr. </w:t>
      </w:r>
      <w:proofErr w:type="spellStart"/>
      <w:r>
        <w:t>Musmumeci</w:t>
      </w:r>
      <w:proofErr w:type="spellEnd"/>
      <w:r>
        <w:t xml:space="preserve"> made a motion to approve, Mr. Sparks seconded and all agreed.</w:t>
      </w:r>
    </w:p>
    <w:p w:rsidR="00571BD0" w:rsidRDefault="00571BD0" w:rsidP="00571BD0">
      <w:pPr>
        <w:spacing w:after="0" w:line="240" w:lineRule="auto"/>
        <w:ind w:left="2880" w:hanging="2880"/>
      </w:pPr>
    </w:p>
    <w:p w:rsidR="00571BD0" w:rsidRDefault="00571BD0" w:rsidP="00571BD0">
      <w:pPr>
        <w:spacing w:after="0" w:line="240" w:lineRule="auto"/>
        <w:ind w:left="2880" w:hanging="2880"/>
      </w:pPr>
      <w:r>
        <w:rPr>
          <w:b/>
        </w:rPr>
        <w:t>Resolution 2021- 41</w:t>
      </w:r>
      <w:r>
        <w:tab/>
        <w:t xml:space="preserve">Change Order </w:t>
      </w:r>
      <w:proofErr w:type="spellStart"/>
      <w:r>
        <w:t>i</w:t>
      </w:r>
      <w:proofErr w:type="spellEnd"/>
      <w:r>
        <w:t>/a/o $1,250 for Small Cities Grant Housing Rehabilitation for Block 8/Lot 20 – 5 N. Railroad Ave.</w:t>
      </w:r>
    </w:p>
    <w:p w:rsidR="001E10B7" w:rsidRDefault="001E10B7" w:rsidP="00571BD0">
      <w:pPr>
        <w:spacing w:after="0" w:line="240" w:lineRule="auto"/>
        <w:ind w:left="2880" w:hanging="2880"/>
      </w:pPr>
      <w:r>
        <w:rPr>
          <w:b/>
        </w:rPr>
        <w:tab/>
      </w:r>
      <w:r>
        <w:t xml:space="preserve">Contractor is recommending that the chimney be taken down to the roof line as it is in poor condition.  The NJ Small Citied Grant representative has approved the change order.  The mortgage and note </w:t>
      </w:r>
      <w:r>
        <w:lastRenderedPageBreak/>
        <w:t>will be amended to reflect the increase in the small cities grant.  There are sufficient funds in the grant to cover the cost.</w:t>
      </w:r>
    </w:p>
    <w:p w:rsidR="001E10B7" w:rsidRPr="001E10B7" w:rsidRDefault="001E10B7" w:rsidP="00571BD0">
      <w:pPr>
        <w:spacing w:after="0" w:line="240" w:lineRule="auto"/>
        <w:ind w:left="2880" w:hanging="2880"/>
      </w:pPr>
      <w:r>
        <w:tab/>
        <w:t>Mr. Musumeci made a motion to approve, Mr. Sparks seconded and all agreed.</w:t>
      </w:r>
    </w:p>
    <w:p w:rsidR="00571BD0" w:rsidRDefault="00571BD0" w:rsidP="00571BD0">
      <w:pPr>
        <w:spacing w:after="0" w:line="240" w:lineRule="auto"/>
      </w:pPr>
    </w:p>
    <w:p w:rsidR="00571BD0" w:rsidRPr="001E10B7" w:rsidRDefault="00571BD0" w:rsidP="00571BD0">
      <w:pPr>
        <w:spacing w:after="0" w:line="240" w:lineRule="auto"/>
        <w:rPr>
          <w:u w:val="single"/>
        </w:rPr>
      </w:pPr>
      <w:r w:rsidRPr="001E10B7">
        <w:rPr>
          <w:u w:val="single"/>
        </w:rPr>
        <w:t>General Code – Proposal for Codification Services</w:t>
      </w:r>
    </w:p>
    <w:p w:rsidR="00571BD0" w:rsidRDefault="001E10B7" w:rsidP="00571BD0">
      <w:pPr>
        <w:spacing w:after="0" w:line="240" w:lineRule="auto"/>
      </w:pPr>
      <w:r>
        <w:t>The cost of the codification for the 2020 ordinances, plus two revised code books is $5,695.  The code books will be in a new format.  The cost is a little higher than last year due to the revised code books.</w:t>
      </w:r>
    </w:p>
    <w:p w:rsidR="001E10B7" w:rsidRDefault="001E10B7" w:rsidP="00571BD0">
      <w:pPr>
        <w:spacing w:after="0" w:line="240" w:lineRule="auto"/>
      </w:pPr>
      <w:r>
        <w:t>Mr. Musumeci made a motion to approve, Mr. Sparks seconded and all agreed.</w:t>
      </w:r>
    </w:p>
    <w:p w:rsidR="001E10B7" w:rsidRDefault="001E10B7" w:rsidP="00571BD0">
      <w:pPr>
        <w:spacing w:after="0" w:line="240" w:lineRule="auto"/>
      </w:pPr>
    </w:p>
    <w:p w:rsidR="00571BD0" w:rsidRPr="001E10B7" w:rsidRDefault="00571BD0" w:rsidP="00571BD0">
      <w:pPr>
        <w:spacing w:after="0" w:line="240" w:lineRule="auto"/>
        <w:rPr>
          <w:u w:val="single"/>
        </w:rPr>
      </w:pPr>
      <w:r w:rsidRPr="001E10B7">
        <w:rPr>
          <w:u w:val="single"/>
        </w:rPr>
        <w:t>Abandoned Property Rehabilitation List</w:t>
      </w:r>
    </w:p>
    <w:p w:rsidR="00571BD0" w:rsidRDefault="00B41755" w:rsidP="00B41755">
      <w:pPr>
        <w:spacing w:after="0" w:line="240" w:lineRule="auto"/>
      </w:pPr>
      <w:r>
        <w:t xml:space="preserve">Currently two property owners have been sent certified mailings (Truck Stop and 14 Pennsville-Pedricktown Rd) requesting that the owners submit a rehabilitation plan.  Ms. Taylor stated the Committee can notify additional property owners of the need to rehabilitate their property.  Ms. </w:t>
      </w:r>
      <w:proofErr w:type="spellStart"/>
      <w:r>
        <w:t>Arbittier</w:t>
      </w:r>
      <w:proofErr w:type="spellEnd"/>
      <w:r>
        <w:t xml:space="preserve"> suggested that the Committee prioritize which properties based on the need to be rehabilitated based on the availability of funds to complete the process.  Future discussions will be held.</w:t>
      </w:r>
    </w:p>
    <w:p w:rsidR="001E10B7" w:rsidRDefault="001E10B7" w:rsidP="00571BD0">
      <w:pPr>
        <w:spacing w:after="0" w:line="240" w:lineRule="auto"/>
        <w:ind w:left="2880" w:hanging="2880"/>
      </w:pPr>
    </w:p>
    <w:p w:rsidR="0063344E" w:rsidRDefault="0063344E" w:rsidP="00BA0D79">
      <w:pPr>
        <w:spacing w:after="0" w:line="240" w:lineRule="auto"/>
        <w:ind w:left="2160" w:hanging="2160"/>
      </w:pPr>
      <w:r>
        <w:rPr>
          <w:u w:val="single"/>
        </w:rPr>
        <w:t>LIAISON REPORTS:</w:t>
      </w:r>
    </w:p>
    <w:p w:rsidR="00970FBB" w:rsidRDefault="00970FBB" w:rsidP="0063344E">
      <w:pPr>
        <w:spacing w:after="0" w:line="240" w:lineRule="auto"/>
        <w:ind w:left="2880" w:hanging="2880"/>
      </w:pPr>
    </w:p>
    <w:p w:rsidR="00BA0D79" w:rsidRDefault="00B41755" w:rsidP="00BA0D79">
      <w:pPr>
        <w:spacing w:after="0" w:line="240" w:lineRule="auto"/>
        <w:ind w:left="2880" w:hanging="2880"/>
      </w:pPr>
      <w:r>
        <w:t>Dean Sparks</w:t>
      </w:r>
      <w:r>
        <w:tab/>
        <w:t>MAPSA will be meeting January 12 at 6:30 pm</w:t>
      </w:r>
    </w:p>
    <w:p w:rsidR="00B41755" w:rsidRDefault="00B41755" w:rsidP="00BA0D79">
      <w:pPr>
        <w:spacing w:after="0" w:line="240" w:lineRule="auto"/>
        <w:ind w:left="2880" w:hanging="2880"/>
      </w:pPr>
      <w:r>
        <w:tab/>
        <w:t>Recycling centers are overwhelmed with holiday recycling but it appears that OMNI is able to keep up with the flow.  Mr. Sparks is waiting for the 2020 yearend report from OMNI which will show the percentages of recycling material.</w:t>
      </w:r>
    </w:p>
    <w:p w:rsidR="00B41755" w:rsidRDefault="00B41755" w:rsidP="00BA0D79">
      <w:pPr>
        <w:spacing w:after="0" w:line="240" w:lineRule="auto"/>
        <w:ind w:left="2880" w:hanging="2880"/>
      </w:pPr>
      <w:r>
        <w:tab/>
        <w:t>Oldmans School is set to reopen to in person classes Jan. 19</w:t>
      </w:r>
      <w:r w:rsidRPr="00B41755">
        <w:rPr>
          <w:vertAlign w:val="superscript"/>
        </w:rPr>
        <w:t>th</w:t>
      </w:r>
      <w:r>
        <w:t>.</w:t>
      </w:r>
    </w:p>
    <w:p w:rsidR="00B41755" w:rsidRDefault="00B41755" w:rsidP="00BA0D79">
      <w:pPr>
        <w:spacing w:after="0" w:line="240" w:lineRule="auto"/>
        <w:ind w:left="2880" w:hanging="2880"/>
      </w:pPr>
      <w:r>
        <w:tab/>
        <w:t>Oldmans School Reorganization Meeting – Bill Ferrell, President and Marie Calabrese will be Vice President.  A new guidance counselor was hired as well as an interim music teacher.</w:t>
      </w:r>
    </w:p>
    <w:p w:rsidR="00B41755" w:rsidRDefault="00B41755" w:rsidP="00BA0D79">
      <w:pPr>
        <w:spacing w:after="0" w:line="240" w:lineRule="auto"/>
        <w:ind w:left="2880" w:hanging="2880"/>
      </w:pPr>
    </w:p>
    <w:p w:rsidR="00BA0D79" w:rsidRPr="00B41755" w:rsidRDefault="00BA0D79" w:rsidP="00BA0D79">
      <w:pPr>
        <w:spacing w:after="0" w:line="240" w:lineRule="auto"/>
        <w:ind w:left="2160" w:hanging="2160"/>
      </w:pPr>
      <w:r w:rsidRPr="00110A24">
        <w:rPr>
          <w:u w:val="single"/>
        </w:rPr>
        <w:t>PUBLIC COMMENTS</w:t>
      </w:r>
      <w:r w:rsidR="0063344E">
        <w:rPr>
          <w:u w:val="single"/>
        </w:rPr>
        <w:t>:</w:t>
      </w:r>
      <w:r w:rsidR="00B41755">
        <w:tab/>
      </w:r>
      <w:r w:rsidR="00B41755">
        <w:tab/>
        <w:t>No comment.</w:t>
      </w:r>
    </w:p>
    <w:p w:rsidR="00BA0D79" w:rsidRDefault="00BA0D79" w:rsidP="00BA0D79">
      <w:pPr>
        <w:spacing w:after="0" w:line="240" w:lineRule="auto"/>
        <w:ind w:left="2160" w:hanging="2160"/>
        <w:rPr>
          <w:u w:val="single"/>
        </w:rPr>
      </w:pPr>
    </w:p>
    <w:p w:rsidR="00BA0D79" w:rsidRDefault="00B41755" w:rsidP="00BA0D79">
      <w:r>
        <w:t>T</w:t>
      </w:r>
      <w:r w:rsidR="00BA0D79">
        <w:t xml:space="preserve">here being no further business, on a motion from Mr. </w:t>
      </w:r>
      <w:r>
        <w:t>Musumeci</w:t>
      </w:r>
      <w:r w:rsidR="00BA0D79">
        <w:t xml:space="preserve">, seconded by Mr. </w:t>
      </w:r>
      <w:r>
        <w:t>Sparks</w:t>
      </w:r>
      <w:r w:rsidR="00BA0D79">
        <w:t xml:space="preserve"> and agreed to by</w:t>
      </w:r>
      <w:r>
        <w:t xml:space="preserve"> all, meeting was adjourned at 7</w:t>
      </w:r>
      <w:r w:rsidR="00BA0D79">
        <w:t>:</w:t>
      </w:r>
      <w:r>
        <w:t>25</w:t>
      </w:r>
      <w:r w:rsidR="00BA0D79">
        <w:t xml:space="preserve"> pm.</w:t>
      </w:r>
    </w:p>
    <w:p w:rsidR="00BA0D79" w:rsidRDefault="00BA0D79" w:rsidP="00BA0D79">
      <w:r>
        <w:t>Respectfully Submitted,</w:t>
      </w:r>
    </w:p>
    <w:p w:rsidR="00BA0D79" w:rsidRDefault="00BA0D79" w:rsidP="00BA0D79"/>
    <w:p w:rsidR="00BA0D79" w:rsidRDefault="00BA0D79" w:rsidP="00BA0D79">
      <w:r>
        <w:t>Melinda Taylor</w:t>
      </w:r>
      <w:r>
        <w:br/>
        <w:t xml:space="preserve">Municipal Clerk </w:t>
      </w:r>
    </w:p>
    <w:p w:rsidR="00BA0D79" w:rsidRDefault="00BA0D79" w:rsidP="00BA0D79"/>
    <w:p w:rsidR="00D76E20" w:rsidRDefault="00D76E20"/>
    <w:sectPr w:rsidR="00D76E20" w:rsidSect="005B14F8">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2C7BB4"/>
    <w:multiLevelType w:val="hybridMultilevel"/>
    <w:tmpl w:val="E7265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79"/>
    <w:rsid w:val="0017721F"/>
    <w:rsid w:val="001E10B7"/>
    <w:rsid w:val="003558A4"/>
    <w:rsid w:val="003A5CF8"/>
    <w:rsid w:val="00571BD0"/>
    <w:rsid w:val="0063344E"/>
    <w:rsid w:val="006603FA"/>
    <w:rsid w:val="006A1E13"/>
    <w:rsid w:val="00777626"/>
    <w:rsid w:val="007C3068"/>
    <w:rsid w:val="00970FBB"/>
    <w:rsid w:val="00AF2F05"/>
    <w:rsid w:val="00B41755"/>
    <w:rsid w:val="00BA0D79"/>
    <w:rsid w:val="00C41845"/>
    <w:rsid w:val="00D76E20"/>
    <w:rsid w:val="00DE1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F81852-B10D-456A-88E1-9D1BA06B4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D7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4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808</TotalTime>
  <Pages>3</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Taylor</dc:creator>
  <cp:keywords/>
  <dc:description/>
  <cp:lastModifiedBy>Melinda Taylor</cp:lastModifiedBy>
  <cp:revision>4</cp:revision>
  <dcterms:created xsi:type="dcterms:W3CDTF">2021-01-08T00:02:00Z</dcterms:created>
  <dcterms:modified xsi:type="dcterms:W3CDTF">2021-01-08T13:30:00Z</dcterms:modified>
</cp:coreProperties>
</file>