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96F" w:rsidRDefault="0021596F" w:rsidP="0021596F">
      <w:pPr>
        <w:spacing w:after="0" w:line="240" w:lineRule="auto"/>
        <w:jc w:val="center"/>
      </w:pPr>
      <w:r>
        <w:t>OLDMANS TOWNSHIP</w:t>
      </w:r>
    </w:p>
    <w:p w:rsidR="0021596F" w:rsidRDefault="0021596F" w:rsidP="0021596F">
      <w:pPr>
        <w:spacing w:after="0" w:line="240" w:lineRule="auto"/>
        <w:jc w:val="center"/>
      </w:pPr>
      <w:r>
        <w:t>Regular Meeting Minutes</w:t>
      </w:r>
    </w:p>
    <w:p w:rsidR="0021596F" w:rsidRDefault="0021596F" w:rsidP="0021596F">
      <w:pPr>
        <w:spacing w:after="0" w:line="240" w:lineRule="auto"/>
        <w:jc w:val="center"/>
      </w:pPr>
      <w:r>
        <w:t>November 9</w:t>
      </w:r>
      <w:r>
        <w:t>, 2022</w:t>
      </w:r>
    </w:p>
    <w:p w:rsidR="0021596F" w:rsidRDefault="0021596F" w:rsidP="0021596F">
      <w:pPr>
        <w:spacing w:after="0" w:line="240" w:lineRule="auto"/>
        <w:jc w:val="center"/>
      </w:pPr>
    </w:p>
    <w:p w:rsidR="0021596F" w:rsidRDefault="0021596F" w:rsidP="0021596F">
      <w:pPr>
        <w:spacing w:after="0" w:line="240" w:lineRule="auto"/>
        <w:jc w:val="center"/>
      </w:pPr>
    </w:p>
    <w:p w:rsidR="0021596F" w:rsidRDefault="0021596F" w:rsidP="0021596F">
      <w:pPr>
        <w:spacing w:after="0" w:line="240" w:lineRule="auto"/>
      </w:pPr>
      <w:r>
        <w:t xml:space="preserve">The regular monthly meeting of the Oldmans Township Committee was held on </w:t>
      </w:r>
      <w:r>
        <w:t>November 9</w:t>
      </w:r>
      <w:r>
        <w:t xml:space="preserve">, 2022.  Meeting was called to order by Mayor Sparks at 7:00 pm.  This meeting was held in compliance with the Sunshine Law.  All joined in the Pledge of Allegiance.  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t>Members Present:</w:t>
      </w:r>
      <w:r>
        <w:tab/>
      </w:r>
      <w:r>
        <w:tab/>
        <w:t>Dean Sparks</w:t>
      </w:r>
      <w:r>
        <w:t xml:space="preserve"> and </w:t>
      </w:r>
      <w:r>
        <w:t xml:space="preserve">David Murphy </w:t>
      </w:r>
    </w:p>
    <w:p w:rsidR="0021596F" w:rsidRDefault="0021596F" w:rsidP="0021596F">
      <w:pPr>
        <w:spacing w:after="0" w:line="240" w:lineRule="auto"/>
        <w:ind w:left="2160" w:hanging="2160"/>
        <w:rPr>
          <w:iCs/>
          <w:u w:val="single"/>
        </w:rPr>
      </w:pPr>
    </w:p>
    <w:p w:rsidR="0021596F" w:rsidRDefault="0021596F" w:rsidP="0021596F">
      <w:pPr>
        <w:spacing w:after="0" w:line="240" w:lineRule="auto"/>
      </w:pPr>
      <w:r>
        <w:t>Approval of Minutes:</w:t>
      </w:r>
      <w:r>
        <w:tab/>
      </w:r>
      <w:r>
        <w:tab/>
        <w:t>October 12, 2022 Regular Meeting</w:t>
      </w:r>
    </w:p>
    <w:p w:rsidR="0021596F" w:rsidRDefault="0021596F" w:rsidP="0021596F">
      <w:pPr>
        <w:spacing w:after="0" w:line="240" w:lineRule="auto"/>
      </w:pPr>
      <w:r>
        <w:tab/>
      </w:r>
      <w:r>
        <w:tab/>
      </w:r>
      <w:r>
        <w:tab/>
      </w:r>
      <w:r>
        <w:tab/>
        <w:t>October 12, 2022 Executive Meeting</w:t>
      </w:r>
    </w:p>
    <w:p w:rsidR="0021596F" w:rsidRDefault="0021596F" w:rsidP="0021596F">
      <w:pPr>
        <w:spacing w:after="0" w:line="240" w:lineRule="auto"/>
      </w:pPr>
      <w:r>
        <w:tab/>
      </w:r>
      <w:r>
        <w:tab/>
      </w:r>
      <w:r>
        <w:tab/>
      </w:r>
      <w:r>
        <w:tab/>
        <w:t>October 25, 2022 Budget Meeting</w:t>
      </w:r>
    </w:p>
    <w:p w:rsidR="0021596F" w:rsidRDefault="0021596F" w:rsidP="0021596F">
      <w:pPr>
        <w:spacing w:after="0" w:line="240" w:lineRule="auto"/>
      </w:pPr>
      <w:r>
        <w:tab/>
      </w:r>
      <w:r>
        <w:tab/>
      </w:r>
      <w:r>
        <w:tab/>
      </w:r>
      <w:r>
        <w:tab/>
        <w:t>October 25, 2022 Executive Meeting</w:t>
      </w:r>
    </w:p>
    <w:p w:rsidR="0021596F" w:rsidRDefault="0021596F" w:rsidP="0021596F">
      <w:pPr>
        <w:spacing w:after="0" w:line="240" w:lineRule="auto"/>
        <w:ind w:left="2880"/>
      </w:pPr>
      <w:r>
        <w:t>Mr. Murphy made a motion to approve the minutes, Mr. Sparks seconded and both agreed.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t>Atlantic Electric Update- Presentation by Austin Middleton</w:t>
      </w:r>
      <w:r>
        <w:t xml:space="preserve"> of United Energy Services</w:t>
      </w:r>
    </w:p>
    <w:p w:rsidR="0021596F" w:rsidRDefault="0021596F" w:rsidP="0021596F">
      <w:pPr>
        <w:spacing w:after="0" w:line="240" w:lineRule="auto"/>
      </w:pPr>
      <w:r>
        <w:t xml:space="preserve">UES is a NJ licensed contractor to work with municipalities and businesses to lower their electric bills </w:t>
      </w:r>
      <w:r w:rsidR="00D0012E">
        <w:t>by utilizing State certified suppliers.  Typically, rates are 10-17 cents but with a co-op rate could decrease to 10-12 cents.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rPr>
          <w:u w:val="single"/>
        </w:rPr>
        <w:t>FINANCE: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rPr>
          <w:b/>
          <w:bCs/>
        </w:rPr>
        <w:t>Resolution 2022-116</w:t>
      </w:r>
      <w:r>
        <w:tab/>
      </w:r>
      <w:r>
        <w:tab/>
        <w:t>Transfer of Funds</w:t>
      </w:r>
    </w:p>
    <w:p w:rsidR="00D0012E" w:rsidRDefault="00D0012E" w:rsidP="0021596F">
      <w:pPr>
        <w:spacing w:after="0" w:line="240" w:lineRule="auto"/>
      </w:pPr>
      <w:r>
        <w:tab/>
      </w:r>
      <w:r>
        <w:tab/>
      </w:r>
      <w:r>
        <w:tab/>
      </w:r>
      <w:r>
        <w:tab/>
        <w:t>Total of $20,000 needs to be transferred from one line item to another.</w:t>
      </w:r>
    </w:p>
    <w:p w:rsidR="00D0012E" w:rsidRPr="00294199" w:rsidRDefault="00D0012E" w:rsidP="00D0012E">
      <w:pPr>
        <w:spacing w:after="0" w:line="240" w:lineRule="auto"/>
        <w:ind w:left="2880"/>
      </w:pPr>
      <w:r>
        <w:t>Mr. Murphy made a motion to approve, Mr. Sparks seconded and both agreed.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rPr>
          <w:b/>
          <w:bCs/>
        </w:rPr>
        <w:t>Ordinance 2022-09</w:t>
      </w:r>
      <w:r>
        <w:tab/>
      </w:r>
      <w:r>
        <w:tab/>
        <w:t>Capital Improvements for Emergency Services</w:t>
      </w:r>
    </w:p>
    <w:p w:rsidR="00D0012E" w:rsidRDefault="00D0012E" w:rsidP="00D0012E">
      <w:pPr>
        <w:spacing w:after="0" w:line="240" w:lineRule="auto"/>
        <w:ind w:left="2880"/>
      </w:pPr>
      <w:r>
        <w:t>A total of $85,000 will be used to purchase equipment for Public Works and Emergency Services for items with a life span over five (5) years.</w:t>
      </w:r>
    </w:p>
    <w:p w:rsidR="0021596F" w:rsidRDefault="0021596F" w:rsidP="0021596F">
      <w:pPr>
        <w:spacing w:after="0" w:line="240" w:lineRule="auto"/>
      </w:pPr>
      <w:r>
        <w:rPr>
          <w:b/>
          <w:bCs/>
        </w:rPr>
        <w:t>Resolution 2022-117</w:t>
      </w:r>
      <w:r>
        <w:tab/>
      </w:r>
      <w:r>
        <w:tab/>
        <w:t>Introduction to Ordinance 2022-09</w:t>
      </w:r>
    </w:p>
    <w:p w:rsidR="00D0012E" w:rsidRDefault="00D0012E" w:rsidP="00D0012E">
      <w:pPr>
        <w:spacing w:after="0" w:line="240" w:lineRule="auto"/>
        <w:ind w:left="2880"/>
      </w:pPr>
      <w:r>
        <w:t>Mr. Murphy made a motion to approve, Mr. Sparks seconded and both agreed.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rPr>
          <w:b/>
          <w:bCs/>
        </w:rPr>
        <w:t>Ordinance 2022-10</w:t>
      </w:r>
      <w:r>
        <w:tab/>
      </w:r>
      <w:r>
        <w:tab/>
        <w:t>Amending Salary Ordinance for 2023</w:t>
      </w:r>
    </w:p>
    <w:p w:rsidR="0021596F" w:rsidRDefault="0021596F" w:rsidP="0021596F">
      <w:pPr>
        <w:spacing w:after="0" w:line="240" w:lineRule="auto"/>
      </w:pPr>
      <w:r>
        <w:rPr>
          <w:b/>
          <w:bCs/>
        </w:rPr>
        <w:t>Resolution 2022-118</w:t>
      </w:r>
      <w:r>
        <w:tab/>
      </w:r>
      <w:r>
        <w:tab/>
        <w:t>Introduction to Ordinance 2022-10</w:t>
      </w:r>
    </w:p>
    <w:p w:rsidR="00D0012E" w:rsidRDefault="00D0012E" w:rsidP="00D0012E">
      <w:pPr>
        <w:spacing w:after="0" w:line="240" w:lineRule="auto"/>
        <w:ind w:left="2880"/>
      </w:pPr>
      <w:r>
        <w:t>Mr. Murphy made a motion to approve, Mr. Sparks seconded and both agreed.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</w:pPr>
      <w:r>
        <w:rPr>
          <w:b/>
          <w:bCs/>
        </w:rPr>
        <w:t>Ordinance 2022-11</w:t>
      </w:r>
      <w:r>
        <w:rPr>
          <w:b/>
          <w:bCs/>
        </w:rPr>
        <w:tab/>
      </w:r>
      <w:r>
        <w:rPr>
          <w:b/>
          <w:bCs/>
        </w:rPr>
        <w:tab/>
      </w:r>
      <w:r>
        <w:t>Auburn Water Rate Increase Commencing 2023</w:t>
      </w:r>
    </w:p>
    <w:p w:rsidR="00D0012E" w:rsidRDefault="00D0012E" w:rsidP="00D0012E">
      <w:pPr>
        <w:spacing w:after="0" w:line="240" w:lineRule="auto"/>
        <w:ind w:left="2880"/>
      </w:pPr>
      <w:r>
        <w:t>Increasing the quarterly water bill from $130.00/quarter to $140.00/quarter for residential and commercial properties.</w:t>
      </w:r>
    </w:p>
    <w:p w:rsidR="0021596F" w:rsidRDefault="0021596F" w:rsidP="0021596F">
      <w:pPr>
        <w:spacing w:after="0" w:line="240" w:lineRule="auto"/>
      </w:pPr>
      <w:r>
        <w:rPr>
          <w:b/>
          <w:bCs/>
        </w:rPr>
        <w:t>Resolution 2022-119</w:t>
      </w:r>
      <w:r>
        <w:tab/>
      </w:r>
      <w:r>
        <w:tab/>
        <w:t>Introduction to Ordinance 2021-11</w:t>
      </w:r>
    </w:p>
    <w:p w:rsidR="00D0012E" w:rsidRPr="00BD68D1" w:rsidRDefault="00D0012E" w:rsidP="00D0012E">
      <w:pPr>
        <w:spacing w:after="0" w:line="240" w:lineRule="auto"/>
        <w:ind w:left="2880"/>
      </w:pPr>
      <w:r>
        <w:t>Mr. Murphy made a motion to approve, Mr. Sparks seconded and both agreed.</w:t>
      </w:r>
    </w:p>
    <w:p w:rsidR="0021596F" w:rsidRDefault="0021596F" w:rsidP="0021596F">
      <w:pPr>
        <w:spacing w:after="0" w:line="240" w:lineRule="auto"/>
      </w:pPr>
    </w:p>
    <w:p w:rsidR="0021596F" w:rsidRDefault="0021596F" w:rsidP="0021596F">
      <w:pPr>
        <w:spacing w:after="0" w:line="240" w:lineRule="auto"/>
        <w:ind w:left="2880" w:hanging="2880"/>
      </w:pPr>
      <w:r w:rsidRPr="00110A24">
        <w:rPr>
          <w:u w:val="single"/>
        </w:rPr>
        <w:lastRenderedPageBreak/>
        <w:t>ADMINISTRATIVE</w:t>
      </w:r>
      <w:r>
        <w:t>:</w:t>
      </w:r>
    </w:p>
    <w:p w:rsidR="0021596F" w:rsidRDefault="0021596F" w:rsidP="0021596F">
      <w:pPr>
        <w:spacing w:after="0" w:line="240" w:lineRule="auto"/>
        <w:ind w:left="2880" w:hanging="2880"/>
      </w:pP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Ordinance 2022-08</w:t>
      </w:r>
      <w:r>
        <w:tab/>
        <w:t>Amending Township Code 115 “Maintenance of Property” – Revised Abandoned Properties</w:t>
      </w:r>
    </w:p>
    <w:p w:rsidR="00C024F7" w:rsidRPr="00C024F7" w:rsidRDefault="00C024F7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 xml:space="preserve">State made changes to the abandoned property law which necessitated Oldmans revising its ordinance – change in fees and only allows properties in foreclosure.  There is still some question as to whether properties not in foreclosure can be included.  </w:t>
      </w:r>
    </w:p>
    <w:p w:rsidR="0021596F" w:rsidRDefault="0021596F" w:rsidP="0021596F">
      <w:pPr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Public Hearing</w:t>
      </w:r>
    </w:p>
    <w:p w:rsidR="00C024F7" w:rsidRDefault="00C024F7" w:rsidP="0021596F">
      <w:pPr>
        <w:spacing w:after="0" w:line="240" w:lineRule="auto"/>
        <w:ind w:left="2880" w:hanging="2880"/>
      </w:pPr>
      <w:r>
        <w:t xml:space="preserve">Vince </w:t>
      </w:r>
      <w:proofErr w:type="spellStart"/>
      <w:r>
        <w:t>Baraccui</w:t>
      </w:r>
      <w:proofErr w:type="spellEnd"/>
      <w:r>
        <w:tab/>
        <w:t>Which property is the ordinance referring?</w:t>
      </w:r>
    </w:p>
    <w:p w:rsidR="00C024F7" w:rsidRDefault="00C024F7" w:rsidP="0021596F">
      <w:pPr>
        <w:spacing w:after="0" w:line="240" w:lineRule="auto"/>
        <w:ind w:left="2880" w:hanging="2880"/>
      </w:pPr>
      <w:r>
        <w:t>Niki Arbittier</w:t>
      </w:r>
      <w:r>
        <w:tab/>
        <w:t>The current ordinance is being amended for all abandoned properties, not for a specific one.</w:t>
      </w:r>
    </w:p>
    <w:p w:rsidR="00C024F7" w:rsidRDefault="00C024F7" w:rsidP="0021596F">
      <w:pPr>
        <w:spacing w:after="0" w:line="240" w:lineRule="auto"/>
        <w:ind w:left="2880" w:hanging="2880"/>
      </w:pPr>
      <w:r>
        <w:t>Olivia James</w:t>
      </w:r>
      <w:r>
        <w:tab/>
        <w:t>Does the ordinance cover abandoned vehicles?</w:t>
      </w:r>
    </w:p>
    <w:p w:rsidR="00C024F7" w:rsidRPr="00C024F7" w:rsidRDefault="00C024F7" w:rsidP="0021596F">
      <w:pPr>
        <w:spacing w:after="0" w:line="240" w:lineRule="auto"/>
        <w:ind w:left="2880" w:hanging="2880"/>
      </w:pPr>
      <w:r>
        <w:t>Niki Arbittier</w:t>
      </w:r>
      <w:r>
        <w:tab/>
        <w:t>Just real property, not autos.</w:t>
      </w:r>
    </w:p>
    <w:p w:rsidR="00C024F7" w:rsidRDefault="00C024F7" w:rsidP="0021596F">
      <w:pPr>
        <w:spacing w:after="0" w:line="240" w:lineRule="auto"/>
        <w:ind w:left="2880" w:hanging="2880"/>
      </w:pP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Resolution 2022-120</w:t>
      </w:r>
      <w:r>
        <w:tab/>
        <w:t>Final Adoption of Ordinance 2022-08</w:t>
      </w:r>
    </w:p>
    <w:p w:rsidR="00C024F7" w:rsidRPr="00C024F7" w:rsidRDefault="00C024F7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Mr. Murphy made a motion to approve, Mr. Sparks seconded and both agreed.</w:t>
      </w:r>
    </w:p>
    <w:p w:rsidR="0021596F" w:rsidRDefault="0021596F" w:rsidP="0021596F">
      <w:pPr>
        <w:spacing w:after="0" w:line="240" w:lineRule="auto"/>
        <w:ind w:left="2880" w:hanging="2880"/>
      </w:pP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Ordinance 2022-12</w:t>
      </w:r>
      <w:r>
        <w:tab/>
        <w:t>Amending and Supplementing Chapter 103 “Housing Standards” of Township Code 103 Regarding the Requirement for Inspections of Lead-Based Paint in Certain Residential Dwellings</w:t>
      </w:r>
    </w:p>
    <w:p w:rsidR="00C024F7" w:rsidRPr="00C024F7" w:rsidRDefault="00C024F7" w:rsidP="0021596F">
      <w:pPr>
        <w:spacing w:after="0" w:line="240" w:lineRule="auto"/>
        <w:ind w:left="2880" w:hanging="2880"/>
      </w:pPr>
      <w:r>
        <w:tab/>
        <w:t xml:space="preserve">State mandated </w:t>
      </w:r>
      <w:r w:rsidR="00541D0D">
        <w:t>ordinance requiring rental units built prior to 1979 must have lead paint inspections.  The municipality is the enforcing agent.</w:t>
      </w: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Resolution 2022-121</w:t>
      </w:r>
      <w:r>
        <w:tab/>
        <w:t>Introduction of Ordinance 2202-12</w:t>
      </w:r>
    </w:p>
    <w:p w:rsidR="00541D0D" w:rsidRPr="00541D0D" w:rsidRDefault="00541D0D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Mr. Murphy made a motion to approve, Mr. Sparks seconded and all agreed.</w:t>
      </w:r>
    </w:p>
    <w:p w:rsidR="0021596F" w:rsidRDefault="0021596F" w:rsidP="0021596F">
      <w:pPr>
        <w:spacing w:after="0" w:line="240" w:lineRule="auto"/>
        <w:ind w:left="2880" w:hanging="2880"/>
        <w:rPr>
          <w:b/>
          <w:bCs/>
        </w:rPr>
      </w:pP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Ordinance 2022-13</w:t>
      </w:r>
      <w:r>
        <w:tab/>
        <w:t>Amending Township Code 115 “Maintenance of Property” – Business Insurance Registry</w:t>
      </w:r>
    </w:p>
    <w:p w:rsidR="00541D0D" w:rsidRPr="00541D0D" w:rsidRDefault="00541D0D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Another State mandated ordinance requiring business and rental units to submit copies of their liability insurance ($500,000 or $300,000) to the municipality.  The municipality is the enforcing agency.  While allowed per State statute, the Committee did not wish to charge a fee for submission of the insurance policy at this time.</w:t>
      </w:r>
    </w:p>
    <w:p w:rsidR="0021596F" w:rsidRDefault="0021596F" w:rsidP="0021596F">
      <w:pPr>
        <w:spacing w:after="0" w:line="240" w:lineRule="auto"/>
        <w:ind w:left="2880" w:hanging="2880"/>
        <w:rPr>
          <w:b/>
          <w:bCs/>
        </w:rPr>
      </w:pPr>
      <w:r>
        <w:rPr>
          <w:b/>
          <w:bCs/>
        </w:rPr>
        <w:t>Resolution 2022-122</w:t>
      </w:r>
      <w:r>
        <w:tab/>
        <w:t>Introduction of Ordinance 2022-11</w:t>
      </w:r>
      <w:r>
        <w:rPr>
          <w:b/>
          <w:bCs/>
        </w:rPr>
        <w:tab/>
      </w:r>
    </w:p>
    <w:p w:rsidR="00541D0D" w:rsidRPr="00541D0D" w:rsidRDefault="00541D0D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Mr. Murphy made a motion to approve, Mr. Sparks seconded and all agreed.</w:t>
      </w:r>
    </w:p>
    <w:p w:rsidR="00541D0D" w:rsidRDefault="00541D0D" w:rsidP="0021596F">
      <w:pPr>
        <w:spacing w:after="0" w:line="240" w:lineRule="auto"/>
        <w:ind w:left="2880" w:hanging="2880"/>
        <w:rPr>
          <w:b/>
          <w:bCs/>
        </w:rPr>
      </w:pP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Ordinance 2022-14</w:t>
      </w:r>
      <w:r>
        <w:tab/>
        <w:t>Authorization to Purchase Block 8/Lot 41 Also Known as 2-4 W. Mill Street, Pursuant to N.J.S.A. 40A:12-4</w:t>
      </w:r>
    </w:p>
    <w:p w:rsidR="00541D0D" w:rsidRDefault="00541D0D" w:rsidP="0021596F">
      <w:pPr>
        <w:spacing w:after="0" w:line="240" w:lineRule="auto"/>
        <w:ind w:left="2880" w:hanging="2880"/>
      </w:pPr>
      <w:r>
        <w:tab/>
        <w:t>Current owner is willing to sell the property to Oldmans Township for $1.00.  The property is non-conforming with insufficient room for a septic system.  Using funds from the abandoned property trust fund, the house will be torn down due to its deteriorating condition.</w:t>
      </w: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t>Resolution 2022-123</w:t>
      </w:r>
      <w:r>
        <w:rPr>
          <w:b/>
          <w:bCs/>
        </w:rPr>
        <w:tab/>
      </w:r>
      <w:r>
        <w:t>Introduction to Ordinance 2022-13</w:t>
      </w:r>
    </w:p>
    <w:p w:rsidR="00541D0D" w:rsidRPr="00541D0D" w:rsidRDefault="00541D0D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Mr. Murphy made a motion to approve, Mr. Sparks seconded and all agreed.</w:t>
      </w:r>
    </w:p>
    <w:p w:rsidR="0021596F" w:rsidRDefault="0021596F" w:rsidP="0021596F">
      <w:pPr>
        <w:spacing w:after="0" w:line="240" w:lineRule="auto"/>
        <w:ind w:left="2880" w:hanging="2880"/>
      </w:pPr>
      <w:r>
        <w:rPr>
          <w:b/>
          <w:bCs/>
        </w:rPr>
        <w:lastRenderedPageBreak/>
        <w:t>Resolution 2022-124</w:t>
      </w:r>
      <w:r>
        <w:tab/>
        <w:t xml:space="preserve">Refund of CCO Fee </w:t>
      </w:r>
      <w:proofErr w:type="spellStart"/>
      <w:r>
        <w:t>i</w:t>
      </w:r>
      <w:proofErr w:type="spellEnd"/>
      <w:r>
        <w:t>/a/o $168.00 for Block 10/Lot 11</w:t>
      </w:r>
    </w:p>
    <w:p w:rsidR="00541D0D" w:rsidRDefault="00541D0D" w:rsidP="0021596F">
      <w:pPr>
        <w:spacing w:after="0" w:line="240" w:lineRule="auto"/>
        <w:ind w:left="2880" w:hanging="2880"/>
      </w:pPr>
      <w:r>
        <w:rPr>
          <w:b/>
          <w:bCs/>
        </w:rPr>
        <w:tab/>
      </w:r>
      <w:r>
        <w:t xml:space="preserve">Permit and permit fee were submitted for a Commercial Certificate of Occupancy but before the permit could be processed, the real estate transaction fell through.  </w:t>
      </w:r>
    </w:p>
    <w:p w:rsidR="00541D0D" w:rsidRPr="00541D0D" w:rsidRDefault="00541D0D" w:rsidP="0021596F">
      <w:pPr>
        <w:spacing w:after="0" w:line="240" w:lineRule="auto"/>
        <w:ind w:left="2880" w:hanging="2880"/>
      </w:pPr>
      <w:r>
        <w:tab/>
        <w:t>Mr. Murphy made a motion to approve, Mr. Sparks seconded and all agreed.</w:t>
      </w:r>
    </w:p>
    <w:p w:rsidR="0021596F" w:rsidRDefault="0021596F" w:rsidP="0021596F">
      <w:pPr>
        <w:spacing w:after="0" w:line="240" w:lineRule="auto"/>
        <w:ind w:left="2880" w:hanging="2880"/>
      </w:pPr>
    </w:p>
    <w:p w:rsidR="0021596F" w:rsidRPr="00541D0D" w:rsidRDefault="0021596F" w:rsidP="0021596F">
      <w:pPr>
        <w:spacing w:after="240" w:line="240" w:lineRule="auto"/>
        <w:ind w:left="2880" w:right="720" w:hanging="2880"/>
      </w:pPr>
      <w:r>
        <w:rPr>
          <w:u w:val="single"/>
        </w:rPr>
        <w:t>PAYMENT OF BILLS</w:t>
      </w:r>
      <w:r w:rsidR="00541D0D">
        <w:tab/>
        <w:t>Mr. Murphy made a motion to approve, Mr. Sparks seconded and all agreed.</w:t>
      </w:r>
    </w:p>
    <w:p w:rsidR="0021596F" w:rsidRPr="007963B3" w:rsidRDefault="0021596F" w:rsidP="0021596F">
      <w:pPr>
        <w:spacing w:after="0" w:line="240" w:lineRule="auto"/>
        <w:ind w:left="2160" w:hanging="2160"/>
        <w:rPr>
          <w:u w:val="single"/>
          <w:lang w:val="fr-FR"/>
        </w:rPr>
      </w:pPr>
      <w:r w:rsidRPr="007963B3">
        <w:rPr>
          <w:u w:val="single"/>
          <w:lang w:val="fr-FR"/>
        </w:rPr>
        <w:t>PUBLIC COMMENTS</w:t>
      </w:r>
    </w:p>
    <w:p w:rsidR="00541D0D" w:rsidRDefault="007963B3" w:rsidP="007963B3">
      <w:pPr>
        <w:spacing w:after="0" w:line="240" w:lineRule="auto"/>
        <w:ind w:left="2880" w:hanging="2880"/>
        <w:rPr>
          <w:iCs/>
        </w:rPr>
      </w:pPr>
      <w:proofErr w:type="spellStart"/>
      <w:r w:rsidRPr="007963B3">
        <w:rPr>
          <w:iCs/>
        </w:rPr>
        <w:t>Carll</w:t>
      </w:r>
      <w:proofErr w:type="spellEnd"/>
      <w:r w:rsidRPr="007963B3">
        <w:rPr>
          <w:iCs/>
        </w:rPr>
        <w:t xml:space="preserve"> Kong</w:t>
      </w:r>
      <w:r w:rsidRPr="007963B3">
        <w:rPr>
          <w:iCs/>
        </w:rPr>
        <w:tab/>
        <w:t>Questioned about t</w:t>
      </w:r>
      <w:r>
        <w:rPr>
          <w:iCs/>
        </w:rPr>
        <w:t>he recent purchase of land by a warehouse developer.</w:t>
      </w:r>
    </w:p>
    <w:p w:rsidR="007963B3" w:rsidRDefault="007963B3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Melinda Taylor</w:t>
      </w:r>
      <w:r>
        <w:rPr>
          <w:iCs/>
        </w:rPr>
        <w:tab/>
      </w:r>
      <w:r w:rsidR="00A53865">
        <w:rPr>
          <w:iCs/>
        </w:rPr>
        <w:t xml:space="preserve">Application has been submitted to the Planning Board who is responsible for approving and/or disapproving.  </w:t>
      </w:r>
    </w:p>
    <w:p w:rsidR="00A53865" w:rsidRDefault="00A53865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 xml:space="preserve">Maria </w:t>
      </w:r>
      <w:proofErr w:type="spellStart"/>
      <w:r>
        <w:rPr>
          <w:iCs/>
        </w:rPr>
        <w:t>Ciffeli</w:t>
      </w:r>
      <w:proofErr w:type="spellEnd"/>
      <w:r>
        <w:rPr>
          <w:iCs/>
        </w:rPr>
        <w:tab/>
        <w:t>Is the Master Plan available to the public?</w:t>
      </w:r>
    </w:p>
    <w:p w:rsidR="00A53865" w:rsidRDefault="00A53865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Melinda Taylor</w:t>
      </w:r>
      <w:r>
        <w:rPr>
          <w:iCs/>
        </w:rPr>
        <w:tab/>
        <w:t>Yes, available for review at the municipal building.</w:t>
      </w:r>
    </w:p>
    <w:p w:rsidR="00A53865" w:rsidRDefault="0073163C" w:rsidP="007963B3">
      <w:pPr>
        <w:spacing w:after="0" w:line="240" w:lineRule="auto"/>
        <w:ind w:left="2880" w:hanging="2880"/>
        <w:rPr>
          <w:iCs/>
        </w:rPr>
      </w:pPr>
      <w:proofErr w:type="spellStart"/>
      <w:proofErr w:type="gramStart"/>
      <w:r>
        <w:rPr>
          <w:iCs/>
        </w:rPr>
        <w:t>Genieve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Sarlo</w:t>
      </w:r>
      <w:proofErr w:type="spellEnd"/>
      <w:proofErr w:type="gramEnd"/>
      <w:r>
        <w:rPr>
          <w:iCs/>
        </w:rPr>
        <w:tab/>
        <w:t>Concerned about Knight Owl Holdings application.  Wants to know if public has any say in the application process.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Melinda Taylor</w:t>
      </w:r>
      <w:r>
        <w:rPr>
          <w:iCs/>
        </w:rPr>
        <w:tab/>
        <w:t>There will be a public hearing on the application at a future date.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Dean Sparks</w:t>
      </w:r>
      <w:r>
        <w:rPr>
          <w:iCs/>
        </w:rPr>
        <w:tab/>
        <w:t>Salem County has approved farmland preservation up to Route 295 which should help the municipality.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Nancy Bond</w:t>
      </w:r>
      <w:r>
        <w:rPr>
          <w:iCs/>
        </w:rPr>
        <w:tab/>
        <w:t>Location of Planning Board meeting has changed to Salem Community College.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proofErr w:type="spellStart"/>
      <w:r>
        <w:rPr>
          <w:iCs/>
        </w:rPr>
        <w:t>Syril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Tentla</w:t>
      </w:r>
      <w:proofErr w:type="spellEnd"/>
      <w:r>
        <w:rPr>
          <w:iCs/>
        </w:rPr>
        <w:t>-Rudolph</w:t>
      </w:r>
      <w:r>
        <w:rPr>
          <w:iCs/>
        </w:rPr>
        <w:tab/>
        <w:t>Expressed her concern about the abandoned cars in Kay Gardens and the time it has been taking to resolve.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Olivia James</w:t>
      </w:r>
      <w:r>
        <w:rPr>
          <w:iCs/>
        </w:rPr>
        <w:tab/>
        <w:t>Would like the abandoned cars to be addressed faster.</w:t>
      </w:r>
    </w:p>
    <w:p w:rsidR="0073163C" w:rsidRDefault="0073163C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Melissa Fine</w:t>
      </w:r>
      <w:r>
        <w:rPr>
          <w:iCs/>
        </w:rPr>
        <w:tab/>
        <w:t>Was waiting to hear from the Committee regarding last month’s request and</w:t>
      </w:r>
      <w:r w:rsidR="000B607E">
        <w:rPr>
          <w:iCs/>
        </w:rPr>
        <w:t xml:space="preserve"> subsequent</w:t>
      </w:r>
      <w:r>
        <w:rPr>
          <w:iCs/>
        </w:rPr>
        <w:t xml:space="preserve"> letter</w:t>
      </w:r>
      <w:r w:rsidR="000B607E">
        <w:rPr>
          <w:iCs/>
        </w:rPr>
        <w:t xml:space="preserve"> requesting assistance with her property value.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Dean Sparks</w:t>
      </w:r>
      <w:r>
        <w:rPr>
          <w:iCs/>
        </w:rPr>
        <w:tab/>
        <w:t>Met with Michael Raio.  Mr. Sparks recommended Ms. Fine apply to the County for an appeal.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Niki Arbittier</w:t>
      </w:r>
      <w:r>
        <w:rPr>
          <w:iCs/>
        </w:rPr>
        <w:tab/>
        <w:t>Reiterated that the correct process to appeal your assessment is to appeal at the County.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CLOSED TO PUBLIC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David Murphy</w:t>
      </w:r>
      <w:r>
        <w:rPr>
          <w:iCs/>
        </w:rPr>
        <w:tab/>
        <w:t>Attended meetings for Auburn Fire and Logan Fire.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Attended School Board meeting.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>Dean Sparks</w:t>
      </w:r>
      <w:r>
        <w:rPr>
          <w:iCs/>
        </w:rPr>
        <w:tab/>
        <w:t>Trash pick up will be Wed. instead of Thursday Thanksgiving week.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Meeting in next month to renew Trash Contract with LAC.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Local Govt. Dinner is December 1</w:t>
      </w:r>
      <w:r w:rsidRPr="000B607E">
        <w:rPr>
          <w:iCs/>
          <w:vertAlign w:val="superscript"/>
        </w:rPr>
        <w:t>st</w:t>
      </w:r>
    </w:p>
    <w:p w:rsidR="000B607E" w:rsidRDefault="000B607E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County is unwilling to purchase brine</w:t>
      </w:r>
      <w:r w:rsidR="00792F80">
        <w:rPr>
          <w:iCs/>
        </w:rPr>
        <w:t xml:space="preserve"> as it damages their trucks.  Will continue to offer calcium chloride.</w:t>
      </w:r>
    </w:p>
    <w:p w:rsidR="00792F80" w:rsidRDefault="00792F80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Lantern Fly Grant – County does not wish to participate</w:t>
      </w:r>
    </w:p>
    <w:p w:rsidR="00792F80" w:rsidRDefault="00792F80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Woodstown Street Sweeping – unknown if Woodstown can continue street sweeping for Oldmans; additional employees needed.</w:t>
      </w:r>
    </w:p>
    <w:p w:rsidR="00792F80" w:rsidRDefault="00792F80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Sponsored bill in front of State Legislature to allow Christmas tree burning.</w:t>
      </w:r>
    </w:p>
    <w:p w:rsidR="00792F80" w:rsidRDefault="00792F80" w:rsidP="007963B3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Woolwich Planning Board meeting Dec. 1</w:t>
      </w:r>
      <w:r w:rsidRPr="00792F80">
        <w:rPr>
          <w:iCs/>
          <w:vertAlign w:val="superscript"/>
        </w:rPr>
        <w:t>st</w:t>
      </w:r>
      <w:r>
        <w:rPr>
          <w:iCs/>
        </w:rPr>
        <w:t xml:space="preserve"> – warehouse public hearing</w:t>
      </w:r>
    </w:p>
    <w:p w:rsidR="0021596F" w:rsidRDefault="0021596F" w:rsidP="0021596F">
      <w:pPr>
        <w:spacing w:after="0" w:line="240" w:lineRule="auto"/>
        <w:ind w:left="2160" w:hanging="2160"/>
      </w:pPr>
      <w:r>
        <w:rPr>
          <w:b/>
          <w:bCs/>
          <w:iCs/>
        </w:rPr>
        <w:lastRenderedPageBreak/>
        <w:t>Resolution 2022-</w:t>
      </w:r>
      <w:r w:rsidR="00792F80">
        <w:rPr>
          <w:b/>
          <w:bCs/>
          <w:iCs/>
        </w:rPr>
        <w:t>125</w:t>
      </w:r>
      <w:r>
        <w:rPr>
          <w:iCs/>
        </w:rPr>
        <w:tab/>
      </w:r>
      <w:r>
        <w:rPr>
          <w:iCs/>
        </w:rPr>
        <w:tab/>
        <w:t xml:space="preserve">Executive Session – Litigation </w:t>
      </w:r>
      <w:r w:rsidR="00792F80">
        <w:rPr>
          <w:iCs/>
        </w:rPr>
        <w:t>(8:15 pm)</w:t>
      </w:r>
    </w:p>
    <w:p w:rsidR="0021596F" w:rsidRPr="00792F80" w:rsidRDefault="00792F80" w:rsidP="00792F80">
      <w:pPr>
        <w:spacing w:after="0" w:line="240" w:lineRule="auto"/>
        <w:ind w:left="2880"/>
        <w:rPr>
          <w:iCs/>
        </w:rPr>
      </w:pPr>
      <w:r>
        <w:rPr>
          <w:iCs/>
        </w:rPr>
        <w:t>Mr. Murphy made a motion to approve, Mr. Sparks seconded and both agreed.</w:t>
      </w:r>
    </w:p>
    <w:p w:rsidR="0021596F" w:rsidRDefault="0021596F" w:rsidP="0021596F">
      <w:pPr>
        <w:spacing w:after="0" w:line="240" w:lineRule="auto"/>
        <w:ind w:left="2160" w:hanging="2160"/>
        <w:rPr>
          <w:iCs/>
          <w:u w:val="single"/>
        </w:rPr>
      </w:pPr>
    </w:p>
    <w:p w:rsidR="0021596F" w:rsidRDefault="0021596F" w:rsidP="00792F80">
      <w:pPr>
        <w:spacing w:after="0" w:line="240" w:lineRule="auto"/>
        <w:ind w:left="2880" w:hanging="2880"/>
        <w:rPr>
          <w:iCs/>
        </w:rPr>
      </w:pPr>
      <w:r w:rsidRPr="00874AFF">
        <w:rPr>
          <w:iCs/>
          <w:u w:val="single"/>
        </w:rPr>
        <w:t xml:space="preserve">SUMMARY </w:t>
      </w:r>
      <w:r>
        <w:rPr>
          <w:iCs/>
        </w:rPr>
        <w:t>(</w:t>
      </w:r>
      <w:r w:rsidR="00792F80">
        <w:rPr>
          <w:iCs/>
        </w:rPr>
        <w:t>8</w:t>
      </w:r>
      <w:r>
        <w:rPr>
          <w:iCs/>
        </w:rPr>
        <w:t>:</w:t>
      </w:r>
      <w:r w:rsidR="00792F80">
        <w:rPr>
          <w:iCs/>
        </w:rPr>
        <w:t>50</w:t>
      </w:r>
      <w:r>
        <w:rPr>
          <w:iCs/>
        </w:rPr>
        <w:t xml:space="preserve"> pm)</w:t>
      </w:r>
      <w:r w:rsidR="00792F80">
        <w:rPr>
          <w:iCs/>
        </w:rPr>
        <w:tab/>
        <w:t>Ms. Arbittier updated the Committee on the status of the litigation with Oldmans Airport.</w:t>
      </w:r>
    </w:p>
    <w:p w:rsidR="0021596F" w:rsidRDefault="0021596F" w:rsidP="0021596F">
      <w:pPr>
        <w:spacing w:after="0" w:line="240" w:lineRule="auto"/>
        <w:rPr>
          <w:iCs/>
        </w:rPr>
      </w:pPr>
    </w:p>
    <w:p w:rsidR="0021596F" w:rsidRDefault="0021596F" w:rsidP="0021596F">
      <w:r>
        <w:t xml:space="preserve">There being no further business, on a motion from Mr. Murphy, seconded by Mr. </w:t>
      </w:r>
      <w:r w:rsidR="00792F80">
        <w:t>Sparks</w:t>
      </w:r>
      <w:r>
        <w:t xml:space="preserve"> and agreed to by all, meeting was adjourned at </w:t>
      </w:r>
      <w:r w:rsidR="00792F80">
        <w:t>8</w:t>
      </w:r>
      <w:r>
        <w:t>:</w:t>
      </w:r>
      <w:r w:rsidR="00792F80">
        <w:t>50</w:t>
      </w:r>
      <w:r>
        <w:t xml:space="preserve"> pm.</w:t>
      </w:r>
    </w:p>
    <w:p w:rsidR="0021596F" w:rsidRDefault="0021596F" w:rsidP="0021596F">
      <w:r>
        <w:t>Respectfully Submitted,</w:t>
      </w:r>
    </w:p>
    <w:p w:rsidR="0021596F" w:rsidRDefault="0021596F" w:rsidP="0021596F"/>
    <w:p w:rsidR="0021596F" w:rsidRDefault="0021596F" w:rsidP="0021596F">
      <w:r>
        <w:t>Melinda Taylor</w:t>
      </w:r>
      <w:r>
        <w:br/>
        <w:t xml:space="preserve">Municipal Clerk </w:t>
      </w:r>
    </w:p>
    <w:p w:rsidR="0021596F" w:rsidRDefault="0021596F" w:rsidP="0021596F"/>
    <w:p w:rsidR="00B0411B" w:rsidRDefault="00B0411B"/>
    <w:sectPr w:rsidR="00B0411B" w:rsidSect="005B14F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F"/>
    <w:rsid w:val="000B607E"/>
    <w:rsid w:val="0021596F"/>
    <w:rsid w:val="00403582"/>
    <w:rsid w:val="00541D0D"/>
    <w:rsid w:val="0073163C"/>
    <w:rsid w:val="00792F80"/>
    <w:rsid w:val="007963B3"/>
    <w:rsid w:val="00A53865"/>
    <w:rsid w:val="00B0411B"/>
    <w:rsid w:val="00B2447D"/>
    <w:rsid w:val="00C024F7"/>
    <w:rsid w:val="00D0012E"/>
    <w:rsid w:val="00D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F25E"/>
  <w15:chartTrackingRefBased/>
  <w15:docId w15:val="{A3F0DBF2-2757-425D-82C6-9DFE62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3</cp:revision>
  <dcterms:created xsi:type="dcterms:W3CDTF">2022-11-10T19:37:00Z</dcterms:created>
  <dcterms:modified xsi:type="dcterms:W3CDTF">2022-11-11T15:55:00Z</dcterms:modified>
</cp:coreProperties>
</file>