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71B" w:rsidRDefault="009D071B" w:rsidP="009D071B">
      <w:pPr>
        <w:spacing w:after="0" w:line="240" w:lineRule="auto"/>
        <w:jc w:val="center"/>
        <w:rPr>
          <w:sz w:val="24"/>
          <w:szCs w:val="24"/>
        </w:rPr>
      </w:pPr>
      <w:r>
        <w:rPr>
          <w:sz w:val="24"/>
          <w:szCs w:val="24"/>
        </w:rPr>
        <w:t>OLDMANS TOWNSHIP</w:t>
      </w:r>
    </w:p>
    <w:p w:rsidR="009D071B" w:rsidRDefault="009D071B" w:rsidP="009D071B">
      <w:pPr>
        <w:spacing w:after="0" w:line="240" w:lineRule="auto"/>
        <w:jc w:val="center"/>
        <w:rPr>
          <w:sz w:val="24"/>
          <w:szCs w:val="24"/>
        </w:rPr>
      </w:pPr>
      <w:r>
        <w:rPr>
          <w:sz w:val="24"/>
          <w:szCs w:val="24"/>
        </w:rPr>
        <w:t xml:space="preserve"> PLANNING BOARD MEETING</w:t>
      </w:r>
    </w:p>
    <w:p w:rsidR="009D071B" w:rsidRDefault="00F15890" w:rsidP="009D071B">
      <w:pPr>
        <w:spacing w:after="0" w:line="240" w:lineRule="auto"/>
        <w:jc w:val="center"/>
        <w:rPr>
          <w:sz w:val="24"/>
          <w:szCs w:val="24"/>
        </w:rPr>
      </w:pPr>
      <w:r>
        <w:rPr>
          <w:sz w:val="24"/>
          <w:szCs w:val="24"/>
        </w:rPr>
        <w:t>November 21,</w:t>
      </w:r>
      <w:r w:rsidR="009D071B">
        <w:rPr>
          <w:sz w:val="24"/>
          <w:szCs w:val="24"/>
        </w:rPr>
        <w:t xml:space="preserve"> 2022</w:t>
      </w:r>
    </w:p>
    <w:p w:rsidR="009D071B" w:rsidRDefault="009D071B" w:rsidP="009D071B">
      <w:pPr>
        <w:spacing w:after="0" w:line="240" w:lineRule="auto"/>
        <w:jc w:val="center"/>
        <w:rPr>
          <w:sz w:val="24"/>
          <w:szCs w:val="24"/>
        </w:rPr>
      </w:pPr>
    </w:p>
    <w:p w:rsidR="009D071B" w:rsidRDefault="009D071B" w:rsidP="009D071B">
      <w:pPr>
        <w:spacing w:after="0" w:line="240" w:lineRule="auto"/>
        <w:rPr>
          <w:sz w:val="24"/>
          <w:szCs w:val="24"/>
        </w:rPr>
      </w:pPr>
      <w:r>
        <w:rPr>
          <w:sz w:val="24"/>
          <w:szCs w:val="24"/>
        </w:rPr>
        <w:t xml:space="preserve">A meeting of the Oldmans Township Planning Board was held on </w:t>
      </w:r>
      <w:r w:rsidR="00F15890">
        <w:rPr>
          <w:sz w:val="24"/>
          <w:szCs w:val="24"/>
        </w:rPr>
        <w:t>November 21</w:t>
      </w:r>
      <w:r>
        <w:rPr>
          <w:sz w:val="24"/>
          <w:szCs w:val="24"/>
        </w:rPr>
        <w:t xml:space="preserve">, 2022.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rsidR="009D071B" w:rsidRDefault="009D071B" w:rsidP="009D071B">
      <w:pPr>
        <w:spacing w:after="0" w:line="240" w:lineRule="auto"/>
        <w:rPr>
          <w:sz w:val="24"/>
          <w:szCs w:val="24"/>
        </w:rPr>
      </w:pPr>
    </w:p>
    <w:p w:rsidR="009D071B" w:rsidRDefault="009D071B" w:rsidP="009D071B">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Sue Miller,</w:t>
      </w:r>
      <w:r w:rsidR="00902B22">
        <w:rPr>
          <w:sz w:val="24"/>
          <w:szCs w:val="24"/>
        </w:rPr>
        <w:t xml:space="preserve"> David Murphy, </w:t>
      </w:r>
      <w:r>
        <w:rPr>
          <w:sz w:val="24"/>
          <w:szCs w:val="24"/>
        </w:rPr>
        <w:t xml:space="preserve">Tina </w:t>
      </w:r>
      <w:proofErr w:type="spellStart"/>
      <w:r>
        <w:rPr>
          <w:sz w:val="24"/>
          <w:szCs w:val="24"/>
        </w:rPr>
        <w:t>Nipe</w:t>
      </w:r>
      <w:proofErr w:type="spellEnd"/>
      <w:r>
        <w:rPr>
          <w:sz w:val="24"/>
          <w:szCs w:val="24"/>
        </w:rPr>
        <w:t xml:space="preserve">, Jay Perry, Earl Ransome, Steve Smith, Dean Sparks,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Barbara Wilson and Melinda Taylor.</w:t>
      </w:r>
    </w:p>
    <w:p w:rsidR="009D071B" w:rsidRDefault="009D071B" w:rsidP="009D071B">
      <w:pPr>
        <w:spacing w:after="0" w:line="240" w:lineRule="auto"/>
        <w:rPr>
          <w:sz w:val="24"/>
          <w:szCs w:val="24"/>
        </w:rPr>
      </w:pPr>
    </w:p>
    <w:p w:rsidR="009D071B" w:rsidRDefault="009D071B" w:rsidP="009D071B">
      <w:pPr>
        <w:spacing w:after="0" w:line="240" w:lineRule="auto"/>
        <w:rPr>
          <w:sz w:val="24"/>
          <w:szCs w:val="24"/>
        </w:rPr>
      </w:pPr>
      <w:r>
        <w:rPr>
          <w:sz w:val="24"/>
          <w:szCs w:val="24"/>
        </w:rPr>
        <w:t>Professionals:  Louis Ca</w:t>
      </w:r>
      <w:r w:rsidR="00E329D7">
        <w:rPr>
          <w:sz w:val="24"/>
          <w:szCs w:val="24"/>
        </w:rPr>
        <w:t>p</w:t>
      </w:r>
      <w:r>
        <w:rPr>
          <w:sz w:val="24"/>
          <w:szCs w:val="24"/>
        </w:rPr>
        <w:t xml:space="preserve">pelli, Jr., Conflict Solicitor, Joseph Raday, Conflict Professional Engineer and </w:t>
      </w:r>
      <w:r w:rsidR="00C67044">
        <w:rPr>
          <w:sz w:val="24"/>
          <w:szCs w:val="24"/>
        </w:rPr>
        <w:t>Donna Miller</w:t>
      </w:r>
      <w:r>
        <w:rPr>
          <w:sz w:val="24"/>
          <w:szCs w:val="24"/>
        </w:rPr>
        <w:t>, Professional Planner.</w:t>
      </w:r>
    </w:p>
    <w:p w:rsidR="009D071B" w:rsidRDefault="009D071B" w:rsidP="009D071B">
      <w:pPr>
        <w:spacing w:after="0" w:line="240" w:lineRule="auto"/>
        <w:rPr>
          <w:sz w:val="24"/>
          <w:szCs w:val="24"/>
        </w:rPr>
      </w:pPr>
    </w:p>
    <w:p w:rsidR="009D071B" w:rsidRDefault="009D071B" w:rsidP="009D071B">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October 17. 2022 meeting.</w:t>
      </w:r>
    </w:p>
    <w:p w:rsidR="009D071B" w:rsidRDefault="009D071B" w:rsidP="009D071B">
      <w:pPr>
        <w:spacing w:after="0" w:line="240" w:lineRule="auto"/>
      </w:pPr>
    </w:p>
    <w:p w:rsidR="009D071B" w:rsidRDefault="009D071B" w:rsidP="009D071B">
      <w:pPr>
        <w:spacing w:after="0" w:line="240" w:lineRule="auto"/>
      </w:pPr>
      <w:r>
        <w:t xml:space="preserve">Announcement was made by Chairperson </w:t>
      </w:r>
      <w:proofErr w:type="spellStart"/>
      <w:r>
        <w:t>Collom</w:t>
      </w:r>
      <w:proofErr w:type="spellEnd"/>
      <w:r>
        <w:t xml:space="preserve"> stating application for D2 Penny Run for property located at </w:t>
      </w:r>
      <w:r w:rsidR="00C67044">
        <w:t xml:space="preserve">Block 29.01/Lot 14 </w:t>
      </w:r>
      <w:proofErr w:type="spellStart"/>
      <w:r w:rsidR="00C67044">
        <w:t>Straughns</w:t>
      </w:r>
      <w:proofErr w:type="spellEnd"/>
      <w:r w:rsidR="00C67044">
        <w:t xml:space="preserve"> Mill Road,</w:t>
      </w:r>
      <w:r>
        <w:t xml:space="preserve"> has been postponed to the December 19, 2022 Planning Board meeting.</w:t>
      </w:r>
    </w:p>
    <w:p w:rsidR="009D071B" w:rsidRDefault="009D071B" w:rsidP="009D071B">
      <w:pPr>
        <w:spacing w:after="0" w:line="240" w:lineRule="auto"/>
        <w:ind w:left="2880" w:hanging="2880"/>
      </w:pPr>
      <w:bookmarkStart w:id="0" w:name="_Hlk117061331"/>
    </w:p>
    <w:p w:rsidR="009D071B" w:rsidRDefault="009D071B" w:rsidP="009D071B">
      <w:pPr>
        <w:spacing w:after="0" w:line="240" w:lineRule="auto"/>
        <w:ind w:left="2880" w:hanging="2880"/>
      </w:pPr>
      <w:r w:rsidRPr="00E3726D">
        <w:rPr>
          <w:u w:val="single"/>
        </w:rPr>
        <w:t>CORRESPONDENCE:</w:t>
      </w:r>
      <w:r>
        <w:tab/>
      </w:r>
      <w:r>
        <w:tab/>
        <w:t>None</w:t>
      </w:r>
    </w:p>
    <w:p w:rsidR="009D071B" w:rsidRDefault="009D071B" w:rsidP="009D071B">
      <w:pPr>
        <w:spacing w:after="0" w:line="240" w:lineRule="auto"/>
        <w:ind w:left="2880" w:hanging="2880"/>
      </w:pPr>
    </w:p>
    <w:p w:rsidR="009D071B" w:rsidRDefault="009D071B" w:rsidP="009D071B">
      <w:pPr>
        <w:spacing w:after="0" w:line="240" w:lineRule="auto"/>
        <w:ind w:left="2880" w:hanging="2880"/>
      </w:pPr>
      <w:r w:rsidRPr="00E3726D">
        <w:rPr>
          <w:u w:val="single"/>
        </w:rPr>
        <w:t>SUBCOMMITTEES</w:t>
      </w:r>
      <w:r>
        <w:t>:</w:t>
      </w:r>
    </w:p>
    <w:p w:rsidR="009D071B" w:rsidRDefault="009D071B" w:rsidP="009D071B">
      <w:pPr>
        <w:spacing w:after="0" w:line="240" w:lineRule="auto"/>
        <w:ind w:left="2880" w:hanging="2880"/>
      </w:pPr>
      <w:r>
        <w:t>Economic Development</w:t>
      </w:r>
      <w:r>
        <w:tab/>
      </w:r>
      <w:r>
        <w:tab/>
        <w:t>Nothing to report.</w:t>
      </w:r>
    </w:p>
    <w:p w:rsidR="009D071B" w:rsidRDefault="009D071B" w:rsidP="009D071B">
      <w:pPr>
        <w:spacing w:after="0" w:line="240" w:lineRule="auto"/>
      </w:pPr>
      <w:r>
        <w:t>Environmental</w:t>
      </w:r>
      <w:r>
        <w:tab/>
      </w:r>
      <w:r>
        <w:tab/>
      </w:r>
      <w:r>
        <w:tab/>
      </w:r>
      <w:r>
        <w:tab/>
        <w:t>Nothing to report.</w:t>
      </w:r>
    </w:p>
    <w:p w:rsidR="009D071B" w:rsidRDefault="009D071B" w:rsidP="009D071B">
      <w:pPr>
        <w:spacing w:after="0" w:line="240" w:lineRule="auto"/>
        <w:ind w:left="3600" w:hanging="3600"/>
      </w:pPr>
      <w:r>
        <w:t>Farmland Preservation</w:t>
      </w:r>
      <w:r>
        <w:tab/>
      </w:r>
      <w:r w:rsidR="00902B22">
        <w:t>Dean</w:t>
      </w:r>
      <w:r>
        <w:t xml:space="preserve"> Sparks spoke with Joe Augustyn.  Still waiting to hear from the State.  Farmland Preservation Element was submitted to the State in September of this year.  The State hopes to have preliminary comments available in December.</w:t>
      </w:r>
    </w:p>
    <w:p w:rsidR="009D071B" w:rsidRDefault="009D071B" w:rsidP="009D071B">
      <w:pPr>
        <w:spacing w:after="0" w:line="240" w:lineRule="auto"/>
      </w:pPr>
    </w:p>
    <w:p w:rsidR="009D071B" w:rsidRDefault="009D071B" w:rsidP="009D071B">
      <w:pPr>
        <w:spacing w:after="0" w:line="240" w:lineRule="auto"/>
      </w:pPr>
      <w:r>
        <w:rPr>
          <w:u w:val="single"/>
        </w:rPr>
        <w:t>PREVIOUS BUSINESS:</w:t>
      </w:r>
      <w:r>
        <w:tab/>
      </w:r>
      <w:r>
        <w:tab/>
      </w:r>
    </w:p>
    <w:p w:rsidR="009D071B" w:rsidRDefault="009D071B" w:rsidP="009D071B">
      <w:pPr>
        <w:spacing w:after="0" w:line="240" w:lineRule="auto"/>
      </w:pPr>
    </w:p>
    <w:p w:rsidR="009D071B" w:rsidRDefault="009D071B" w:rsidP="009D071B">
      <w:pPr>
        <w:spacing w:after="0" w:line="240" w:lineRule="auto"/>
        <w:ind w:left="3600" w:hanging="3600"/>
      </w:pPr>
      <w:r>
        <w:rPr>
          <w:b/>
          <w:bCs/>
        </w:rPr>
        <w:t>Resolution 2022-18</w:t>
      </w:r>
      <w:r>
        <w:tab/>
        <w:t>Granting Bulk Variance Approval to The Lamb Cooperative, Inc. for Signage on Property Known as Block 29, Lot 6.01</w:t>
      </w:r>
    </w:p>
    <w:p w:rsidR="00902B22" w:rsidRDefault="00902B22" w:rsidP="009D071B">
      <w:pPr>
        <w:spacing w:after="0" w:line="240" w:lineRule="auto"/>
        <w:ind w:left="3600" w:hanging="3600"/>
      </w:pPr>
      <w:r>
        <w:rPr>
          <w:b/>
          <w:bCs/>
        </w:rPr>
        <w:tab/>
      </w:r>
      <w:r>
        <w:t>Steve Smith made a motion to approve, Earl Ransom seconded and roll call vote was taken:</w:t>
      </w:r>
    </w:p>
    <w:p w:rsidR="00902B22" w:rsidRDefault="00902B22" w:rsidP="009D071B">
      <w:pPr>
        <w:spacing w:after="0" w:line="240" w:lineRule="auto"/>
        <w:ind w:left="3600" w:hanging="3600"/>
      </w:pPr>
      <w:r>
        <w:tab/>
      </w:r>
    </w:p>
    <w:p w:rsidR="00902B22" w:rsidRDefault="00902B22" w:rsidP="009D071B">
      <w:pPr>
        <w:spacing w:after="0" w:line="240" w:lineRule="auto"/>
        <w:ind w:left="3600" w:hanging="3600"/>
      </w:pPr>
      <w:r>
        <w:tab/>
      </w:r>
      <w:bookmarkStart w:id="1" w:name="_Hlk120033616"/>
      <w:r>
        <w:t xml:space="preserve">Sandy </w:t>
      </w:r>
      <w:proofErr w:type="spellStart"/>
      <w:r>
        <w:t>Collom</w:t>
      </w:r>
      <w:proofErr w:type="spellEnd"/>
      <w:r>
        <w:tab/>
      </w:r>
      <w:r>
        <w:tab/>
        <w:t>Yes</w:t>
      </w:r>
    </w:p>
    <w:p w:rsidR="00902B22" w:rsidRDefault="00902B22" w:rsidP="009D071B">
      <w:pPr>
        <w:spacing w:after="0" w:line="240" w:lineRule="auto"/>
        <w:ind w:left="3600" w:hanging="3600"/>
      </w:pPr>
      <w:r>
        <w:tab/>
        <w:t>Sue Miller</w:t>
      </w:r>
      <w:r>
        <w:tab/>
      </w:r>
      <w:r>
        <w:tab/>
        <w:t>Yes</w:t>
      </w:r>
    </w:p>
    <w:p w:rsidR="00902B22" w:rsidRDefault="00902B22" w:rsidP="009D071B">
      <w:pPr>
        <w:spacing w:after="0" w:line="240" w:lineRule="auto"/>
        <w:ind w:left="3600" w:hanging="3600"/>
      </w:pPr>
      <w:r>
        <w:tab/>
        <w:t>David Murphy</w:t>
      </w:r>
      <w:r>
        <w:tab/>
      </w:r>
      <w:r>
        <w:tab/>
        <w:t>Yes</w:t>
      </w:r>
    </w:p>
    <w:p w:rsidR="00902B22" w:rsidRDefault="00902B22" w:rsidP="009D071B">
      <w:pPr>
        <w:spacing w:after="0" w:line="240" w:lineRule="auto"/>
        <w:ind w:left="3600" w:hanging="3600"/>
      </w:pPr>
      <w:r>
        <w:tab/>
        <w:t xml:space="preserve">Tina </w:t>
      </w:r>
      <w:proofErr w:type="spellStart"/>
      <w:r>
        <w:t>Nipe</w:t>
      </w:r>
      <w:proofErr w:type="spellEnd"/>
      <w:r>
        <w:tab/>
      </w:r>
      <w:r>
        <w:tab/>
        <w:t>Yes</w:t>
      </w:r>
    </w:p>
    <w:p w:rsidR="00902B22" w:rsidRDefault="00902B22" w:rsidP="009D071B">
      <w:pPr>
        <w:spacing w:after="0" w:line="240" w:lineRule="auto"/>
        <w:ind w:left="3600" w:hanging="3600"/>
      </w:pPr>
      <w:r>
        <w:tab/>
        <w:t>Jay Perry</w:t>
      </w:r>
      <w:r>
        <w:tab/>
      </w:r>
      <w:r>
        <w:tab/>
        <w:t>Yes</w:t>
      </w:r>
    </w:p>
    <w:p w:rsidR="00902B22" w:rsidRDefault="00902B22" w:rsidP="009D071B">
      <w:pPr>
        <w:spacing w:after="0" w:line="240" w:lineRule="auto"/>
        <w:ind w:left="3600" w:hanging="3600"/>
      </w:pPr>
      <w:r>
        <w:tab/>
        <w:t>Earl Ransome</w:t>
      </w:r>
      <w:r>
        <w:tab/>
      </w:r>
      <w:r>
        <w:tab/>
        <w:t>Yes</w:t>
      </w:r>
    </w:p>
    <w:p w:rsidR="00902B22" w:rsidRDefault="00902B22" w:rsidP="009D071B">
      <w:pPr>
        <w:spacing w:after="0" w:line="240" w:lineRule="auto"/>
        <w:ind w:left="3600" w:hanging="3600"/>
      </w:pPr>
      <w:r>
        <w:tab/>
        <w:t>Steve Smith</w:t>
      </w:r>
      <w:r>
        <w:tab/>
      </w:r>
      <w:r>
        <w:tab/>
        <w:t>Yes</w:t>
      </w:r>
    </w:p>
    <w:p w:rsidR="00902B22" w:rsidRDefault="00902B22" w:rsidP="009D071B">
      <w:pPr>
        <w:spacing w:after="0" w:line="240" w:lineRule="auto"/>
        <w:ind w:left="3600" w:hanging="3600"/>
      </w:pPr>
      <w:r>
        <w:tab/>
        <w:t>Dean Sparks</w:t>
      </w:r>
      <w:r>
        <w:tab/>
      </w:r>
      <w:r>
        <w:tab/>
        <w:t>Yes</w:t>
      </w:r>
    </w:p>
    <w:p w:rsidR="00902B22" w:rsidRDefault="00902B22" w:rsidP="009D071B">
      <w:pPr>
        <w:spacing w:after="0" w:line="240" w:lineRule="auto"/>
        <w:ind w:left="3600" w:hanging="3600"/>
      </w:pPr>
      <w:r>
        <w:tab/>
        <w:t>Melinda Taylor</w:t>
      </w:r>
      <w:r>
        <w:tab/>
      </w:r>
      <w:r>
        <w:tab/>
        <w:t>Yes</w:t>
      </w:r>
    </w:p>
    <w:p w:rsidR="00902B22" w:rsidRDefault="00902B22" w:rsidP="009D071B">
      <w:pPr>
        <w:spacing w:after="0" w:line="240" w:lineRule="auto"/>
        <w:ind w:left="3600" w:hanging="3600"/>
      </w:pPr>
      <w:r>
        <w:tab/>
        <w:t>9 aye/0-</w:t>
      </w:r>
      <w:proofErr w:type="gramStart"/>
      <w:r>
        <w:t>no  Resolution</w:t>
      </w:r>
      <w:proofErr w:type="gramEnd"/>
      <w:r>
        <w:t xml:space="preserve"> approved.</w:t>
      </w:r>
    </w:p>
    <w:bookmarkEnd w:id="1"/>
    <w:p w:rsidR="00902B22" w:rsidRPr="00902B22" w:rsidRDefault="00902B22" w:rsidP="009D071B">
      <w:pPr>
        <w:spacing w:after="0" w:line="240" w:lineRule="auto"/>
        <w:ind w:left="3600" w:hanging="3600"/>
      </w:pPr>
      <w:r>
        <w:tab/>
      </w:r>
    </w:p>
    <w:p w:rsidR="009D071B" w:rsidRDefault="009D071B" w:rsidP="009D071B">
      <w:pPr>
        <w:spacing w:after="0" w:line="240" w:lineRule="auto"/>
        <w:ind w:left="3600" w:hanging="3600"/>
      </w:pPr>
      <w:r>
        <w:rPr>
          <w:b/>
          <w:bCs/>
        </w:rPr>
        <w:lastRenderedPageBreak/>
        <w:t>Resolution 2022-19</w:t>
      </w:r>
      <w:r>
        <w:tab/>
        <w:t>Memorializing Adoption of the Master Plan Reexamination Report of November, 2017</w:t>
      </w:r>
      <w:r>
        <w:tab/>
      </w:r>
    </w:p>
    <w:p w:rsidR="006B1730" w:rsidRDefault="006B1730" w:rsidP="009D071B">
      <w:pPr>
        <w:spacing w:after="0" w:line="240" w:lineRule="auto"/>
        <w:ind w:left="3600" w:hanging="3600"/>
      </w:pPr>
      <w:r>
        <w:rPr>
          <w:b/>
          <w:bCs/>
        </w:rPr>
        <w:tab/>
      </w:r>
      <w:r>
        <w:t xml:space="preserve">Mr. Cappelli suggested removing one sentence in the report that spoke to amending the Master Plan.  The 2017 reexamination did not change the Master Plan, so there was no amendment.  Sandy </w:t>
      </w:r>
      <w:proofErr w:type="spellStart"/>
      <w:r>
        <w:t>Collom</w:t>
      </w:r>
      <w:proofErr w:type="spellEnd"/>
      <w:r>
        <w:t xml:space="preserve"> made a motion to approve, Jay Perry seconded and a roll call vote was taken:</w:t>
      </w:r>
    </w:p>
    <w:p w:rsidR="006B1730" w:rsidRDefault="006B1730" w:rsidP="009D071B">
      <w:pPr>
        <w:spacing w:after="0" w:line="240" w:lineRule="auto"/>
        <w:ind w:left="3600" w:hanging="3600"/>
      </w:pPr>
    </w:p>
    <w:p w:rsidR="006B1730" w:rsidRDefault="006B1730" w:rsidP="006B1730">
      <w:pPr>
        <w:spacing w:after="0" w:line="240" w:lineRule="auto"/>
        <w:ind w:left="3600" w:hanging="3600"/>
      </w:pPr>
      <w:r>
        <w:tab/>
        <w:t xml:space="preserve">Sandy </w:t>
      </w:r>
      <w:proofErr w:type="spellStart"/>
      <w:r>
        <w:t>Collom</w:t>
      </w:r>
      <w:proofErr w:type="spellEnd"/>
      <w:r>
        <w:tab/>
      </w:r>
      <w:r>
        <w:tab/>
        <w:t>Yes</w:t>
      </w:r>
    </w:p>
    <w:p w:rsidR="006B1730" w:rsidRDefault="006B1730" w:rsidP="006B1730">
      <w:pPr>
        <w:spacing w:after="0" w:line="240" w:lineRule="auto"/>
        <w:ind w:left="3600" w:hanging="3600"/>
      </w:pPr>
      <w:r>
        <w:tab/>
        <w:t>Sue Miller</w:t>
      </w:r>
      <w:r>
        <w:tab/>
      </w:r>
      <w:r>
        <w:tab/>
        <w:t>Yes</w:t>
      </w:r>
    </w:p>
    <w:p w:rsidR="006B1730" w:rsidRDefault="006B1730" w:rsidP="006B1730">
      <w:pPr>
        <w:spacing w:after="0" w:line="240" w:lineRule="auto"/>
        <w:ind w:left="3600" w:hanging="3600"/>
      </w:pPr>
      <w:r>
        <w:tab/>
        <w:t>David Murphy</w:t>
      </w:r>
      <w:r>
        <w:tab/>
      </w:r>
      <w:r>
        <w:tab/>
        <w:t>Yes</w:t>
      </w:r>
    </w:p>
    <w:p w:rsidR="006B1730" w:rsidRDefault="006B1730" w:rsidP="006B1730">
      <w:pPr>
        <w:spacing w:after="0" w:line="240" w:lineRule="auto"/>
        <w:ind w:left="3600" w:hanging="3600"/>
      </w:pPr>
      <w:r>
        <w:tab/>
        <w:t xml:space="preserve">Tina </w:t>
      </w:r>
      <w:proofErr w:type="spellStart"/>
      <w:r>
        <w:t>Nipe</w:t>
      </w:r>
      <w:proofErr w:type="spellEnd"/>
      <w:r>
        <w:tab/>
      </w:r>
      <w:r>
        <w:tab/>
        <w:t>Yes</w:t>
      </w:r>
    </w:p>
    <w:p w:rsidR="006B1730" w:rsidRDefault="006B1730" w:rsidP="006B1730">
      <w:pPr>
        <w:spacing w:after="0" w:line="240" w:lineRule="auto"/>
        <w:ind w:left="3600" w:hanging="3600"/>
      </w:pPr>
      <w:r>
        <w:tab/>
        <w:t>Jay Perry</w:t>
      </w:r>
      <w:r>
        <w:tab/>
      </w:r>
      <w:r>
        <w:tab/>
        <w:t>Yes</w:t>
      </w:r>
    </w:p>
    <w:p w:rsidR="006B1730" w:rsidRDefault="006B1730" w:rsidP="006B1730">
      <w:pPr>
        <w:spacing w:after="0" w:line="240" w:lineRule="auto"/>
        <w:ind w:left="3600" w:hanging="3600"/>
      </w:pPr>
      <w:r>
        <w:tab/>
        <w:t>Earl Ransome</w:t>
      </w:r>
      <w:r>
        <w:tab/>
      </w:r>
      <w:r>
        <w:tab/>
        <w:t>Yes</w:t>
      </w:r>
    </w:p>
    <w:p w:rsidR="006B1730" w:rsidRDefault="006B1730" w:rsidP="006B1730">
      <w:pPr>
        <w:spacing w:after="0" w:line="240" w:lineRule="auto"/>
        <w:ind w:left="3600" w:hanging="3600"/>
      </w:pPr>
      <w:r>
        <w:tab/>
        <w:t>Steve Smith</w:t>
      </w:r>
      <w:r>
        <w:tab/>
      </w:r>
      <w:r>
        <w:tab/>
        <w:t>Yes</w:t>
      </w:r>
    </w:p>
    <w:p w:rsidR="006B1730" w:rsidRDefault="006B1730" w:rsidP="006B1730">
      <w:pPr>
        <w:spacing w:after="0" w:line="240" w:lineRule="auto"/>
        <w:ind w:left="3600" w:hanging="3600"/>
      </w:pPr>
      <w:r>
        <w:tab/>
        <w:t>Dean Sparks</w:t>
      </w:r>
      <w:r>
        <w:tab/>
      </w:r>
      <w:r>
        <w:tab/>
        <w:t>Yes</w:t>
      </w:r>
    </w:p>
    <w:p w:rsidR="006B1730" w:rsidRDefault="006B1730" w:rsidP="006B1730">
      <w:pPr>
        <w:spacing w:after="0" w:line="240" w:lineRule="auto"/>
        <w:ind w:left="3600" w:hanging="3600"/>
      </w:pPr>
      <w:r>
        <w:tab/>
        <w:t>Melinda Taylor</w:t>
      </w:r>
      <w:r>
        <w:tab/>
      </w:r>
      <w:r>
        <w:tab/>
        <w:t>Yes</w:t>
      </w:r>
    </w:p>
    <w:p w:rsidR="006B1730" w:rsidRDefault="006B1730" w:rsidP="006B1730">
      <w:pPr>
        <w:spacing w:after="0" w:line="240" w:lineRule="auto"/>
        <w:ind w:left="3600" w:hanging="3600"/>
      </w:pPr>
      <w:r>
        <w:tab/>
        <w:t>9 aye/0-</w:t>
      </w:r>
      <w:proofErr w:type="gramStart"/>
      <w:r>
        <w:t>no  Resolution</w:t>
      </w:r>
      <w:proofErr w:type="gramEnd"/>
      <w:r>
        <w:t xml:space="preserve"> approved.</w:t>
      </w:r>
    </w:p>
    <w:p w:rsidR="006B1730" w:rsidRPr="006B1730" w:rsidRDefault="006B1730" w:rsidP="009D071B">
      <w:pPr>
        <w:spacing w:after="0" w:line="240" w:lineRule="auto"/>
        <w:ind w:left="3600" w:hanging="3600"/>
      </w:pPr>
    </w:p>
    <w:p w:rsidR="009D071B" w:rsidRDefault="009D071B" w:rsidP="009D071B">
      <w:pPr>
        <w:spacing w:after="0" w:line="240" w:lineRule="auto"/>
      </w:pPr>
      <w:r>
        <w:rPr>
          <w:u w:val="single"/>
        </w:rPr>
        <w:t>NEW BUSINESS:</w:t>
      </w:r>
    </w:p>
    <w:p w:rsidR="009D071B" w:rsidRPr="00D5666C" w:rsidRDefault="009D071B" w:rsidP="009D071B">
      <w:pPr>
        <w:spacing w:after="0" w:line="240" w:lineRule="auto"/>
        <w:ind w:left="2880" w:hanging="2880"/>
      </w:pPr>
      <w:r w:rsidRPr="008E665C">
        <w:rPr>
          <w:b/>
          <w:bCs/>
        </w:rPr>
        <w:t>Application 2022-0</w:t>
      </w:r>
      <w:r>
        <w:rPr>
          <w:b/>
          <w:bCs/>
        </w:rPr>
        <w:t>6</w:t>
      </w:r>
      <w:r>
        <w:rPr>
          <w:b/>
          <w:bCs/>
        </w:rPr>
        <w:tab/>
      </w:r>
      <w:r>
        <w:rPr>
          <w:b/>
          <w:bCs/>
        </w:rPr>
        <w:tab/>
      </w:r>
      <w:r>
        <w:t>Use Variance, Building Height Variance &amp; Bulk Variance</w:t>
      </w:r>
    </w:p>
    <w:p w:rsidR="009D071B" w:rsidRDefault="009D071B" w:rsidP="009D071B">
      <w:pPr>
        <w:spacing w:after="0" w:line="240" w:lineRule="auto"/>
      </w:pPr>
      <w:r>
        <w:t>Knight Owl Holdings III, LLC</w:t>
      </w:r>
    </w:p>
    <w:p w:rsidR="009D071B" w:rsidRDefault="009D071B" w:rsidP="009D071B">
      <w:pPr>
        <w:spacing w:after="0" w:line="240" w:lineRule="auto"/>
      </w:pPr>
      <w:r>
        <w:t>Knight Owl Holdings V, LLC</w:t>
      </w:r>
    </w:p>
    <w:p w:rsidR="009D071B" w:rsidRDefault="009D071B" w:rsidP="009D071B">
      <w:pPr>
        <w:spacing w:after="0" w:line="240" w:lineRule="auto"/>
      </w:pPr>
      <w:r>
        <w:t>Block 13/Lots 6 &amp; 7</w:t>
      </w:r>
    </w:p>
    <w:p w:rsidR="009D071B" w:rsidRDefault="009D071B" w:rsidP="009D071B">
      <w:pPr>
        <w:spacing w:after="0" w:line="240" w:lineRule="auto"/>
      </w:pPr>
      <w:r>
        <w:t xml:space="preserve">Block 28/Lots 11-21, 21.01, </w:t>
      </w:r>
    </w:p>
    <w:p w:rsidR="009D071B" w:rsidRDefault="009D071B" w:rsidP="009D071B">
      <w:pPr>
        <w:spacing w:after="0" w:line="240" w:lineRule="auto"/>
      </w:pPr>
      <w:r>
        <w:t>23, 24, 29, 30, 31-34, 38 &amp; 39</w:t>
      </w:r>
    </w:p>
    <w:p w:rsidR="009D071B" w:rsidRDefault="009D071B" w:rsidP="009D071B">
      <w:pPr>
        <w:spacing w:after="0" w:line="240" w:lineRule="auto"/>
      </w:pPr>
      <w:r>
        <w:t>Completeness</w:t>
      </w:r>
    </w:p>
    <w:p w:rsidR="009D071B" w:rsidRDefault="009D071B" w:rsidP="009D071B">
      <w:pPr>
        <w:spacing w:after="0" w:line="240" w:lineRule="auto"/>
      </w:pPr>
    </w:p>
    <w:p w:rsidR="009D071B" w:rsidRPr="00D5666C" w:rsidRDefault="009D071B" w:rsidP="009D071B">
      <w:pPr>
        <w:spacing w:after="0" w:line="240" w:lineRule="auto"/>
      </w:pPr>
      <w:r>
        <w:rPr>
          <w:b/>
          <w:bCs/>
        </w:rPr>
        <w:t>Application 2022-07</w:t>
      </w:r>
      <w:r>
        <w:tab/>
      </w:r>
      <w:r>
        <w:tab/>
      </w:r>
      <w:r>
        <w:tab/>
        <w:t>Use Variance, Building Height Variance &amp; Bulk Variance</w:t>
      </w:r>
    </w:p>
    <w:p w:rsidR="009D071B" w:rsidRDefault="009D071B" w:rsidP="009D071B">
      <w:pPr>
        <w:spacing w:after="0" w:line="240" w:lineRule="auto"/>
      </w:pPr>
      <w:r>
        <w:t>Knight Owl Holdings VI LLC</w:t>
      </w:r>
    </w:p>
    <w:p w:rsidR="009D071B" w:rsidRDefault="009D071B" w:rsidP="009D071B">
      <w:pPr>
        <w:spacing w:after="0" w:line="240" w:lineRule="auto"/>
      </w:pPr>
      <w:r>
        <w:t>Block 42/Lots 19, 19.01 &amp; 20</w:t>
      </w:r>
    </w:p>
    <w:p w:rsidR="009D071B" w:rsidRDefault="009D071B" w:rsidP="009D071B">
      <w:pPr>
        <w:spacing w:after="0" w:line="240" w:lineRule="auto"/>
      </w:pPr>
      <w:r>
        <w:t>Pennsville-Auburn Road</w:t>
      </w:r>
    </w:p>
    <w:p w:rsidR="009D071B" w:rsidRPr="00D91F4E" w:rsidRDefault="009D071B" w:rsidP="009D071B">
      <w:pPr>
        <w:spacing w:after="0" w:line="240" w:lineRule="auto"/>
      </w:pPr>
      <w:r>
        <w:t>Completeness</w:t>
      </w:r>
    </w:p>
    <w:p w:rsidR="009D071B" w:rsidRDefault="009D071B" w:rsidP="009D071B">
      <w:pPr>
        <w:spacing w:after="0" w:line="240" w:lineRule="auto"/>
        <w:ind w:left="2880" w:hanging="2880"/>
      </w:pPr>
    </w:p>
    <w:p w:rsidR="006B1730" w:rsidRDefault="006B1730" w:rsidP="006B1730">
      <w:pPr>
        <w:spacing w:after="0" w:line="240" w:lineRule="auto"/>
      </w:pPr>
      <w:r>
        <w:t>Clint Allen, Esquire</w:t>
      </w:r>
      <w:r w:rsidR="00E329D7">
        <w:t xml:space="preserve"> for Archer &amp; Greiner</w:t>
      </w:r>
      <w:r>
        <w:t>, represented the applicant(s).  Neither application was determined to be complete per the Planning Board’s engineer and planner.  Documentation in response to the Planning Board’s engineer and planner</w:t>
      </w:r>
      <w:r w:rsidR="00E329D7">
        <w:t xml:space="preserve"> letters</w:t>
      </w:r>
      <w:r>
        <w:t xml:space="preserve"> was received today, November 21</w:t>
      </w:r>
      <w:r w:rsidRPr="006B1730">
        <w:rPr>
          <w:vertAlign w:val="superscript"/>
        </w:rPr>
        <w:t>st</w:t>
      </w:r>
      <w:r>
        <w:t xml:space="preserve"> in the afternoon which did not allow </w:t>
      </w:r>
      <w:r w:rsidR="00E329D7">
        <w:t>sufficient</w:t>
      </w:r>
      <w:r>
        <w:t xml:space="preserve"> time for review.   </w:t>
      </w:r>
    </w:p>
    <w:p w:rsidR="006B1730" w:rsidRDefault="006B1730" w:rsidP="006B1730">
      <w:pPr>
        <w:spacing w:after="0" w:line="240" w:lineRule="auto"/>
      </w:pPr>
    </w:p>
    <w:p w:rsidR="009D071B" w:rsidRDefault="006B1730" w:rsidP="006B1730">
      <w:pPr>
        <w:spacing w:after="0" w:line="240" w:lineRule="auto"/>
      </w:pPr>
      <w:r>
        <w:t xml:space="preserve">Mr. Allen questioned #30 on the application checklist (location of existing wells and septic systems, if applicable).  He also requested that both applications be </w:t>
      </w:r>
      <w:r w:rsidR="00E329D7">
        <w:t>presented to the Planning Board for completeness at the December Planning Board meeting.  Mr. Cappelli stated that the Board professionals need time to review the recently submitted material.</w:t>
      </w:r>
    </w:p>
    <w:p w:rsidR="009D071B" w:rsidRDefault="009D071B" w:rsidP="009D071B">
      <w:pPr>
        <w:spacing w:after="0" w:line="240" w:lineRule="auto"/>
        <w:ind w:left="2880" w:hanging="2880"/>
      </w:pPr>
    </w:p>
    <w:bookmarkEnd w:id="0"/>
    <w:p w:rsidR="009D071B" w:rsidRDefault="009D071B" w:rsidP="009D071B">
      <w:pPr>
        <w:spacing w:after="0" w:line="240" w:lineRule="auto"/>
      </w:pPr>
      <w:r>
        <w:t xml:space="preserve">There being no further business, </w:t>
      </w:r>
      <w:r w:rsidR="006B1730">
        <w:t xml:space="preserve">Tina </w:t>
      </w:r>
      <w:proofErr w:type="spellStart"/>
      <w:r w:rsidR="006B1730">
        <w:t>Nipe</w:t>
      </w:r>
      <w:proofErr w:type="spellEnd"/>
      <w:r>
        <w:t xml:space="preserve"> made a motion to adjourn, </w:t>
      </w:r>
      <w:r w:rsidR="006B1730">
        <w:t>David Murphy</w:t>
      </w:r>
      <w:r>
        <w:t xml:space="preserve"> seconded which was agreed to by all to adjourn at </w:t>
      </w:r>
      <w:r w:rsidR="006B1730">
        <w:t>7</w:t>
      </w:r>
      <w:r>
        <w:t>:</w:t>
      </w:r>
      <w:r w:rsidR="006B1730">
        <w:t>1</w:t>
      </w:r>
      <w:r>
        <w:t>5 pm.</w:t>
      </w:r>
    </w:p>
    <w:p w:rsidR="009D071B" w:rsidRDefault="009D071B" w:rsidP="009D071B">
      <w:pPr>
        <w:spacing w:after="0" w:line="240" w:lineRule="auto"/>
      </w:pPr>
    </w:p>
    <w:p w:rsidR="009D071B" w:rsidRDefault="009D071B" w:rsidP="009D071B">
      <w:pPr>
        <w:spacing w:after="0" w:line="240" w:lineRule="auto"/>
      </w:pPr>
    </w:p>
    <w:p w:rsidR="009D071B" w:rsidRDefault="009D071B" w:rsidP="009D071B">
      <w:pPr>
        <w:spacing w:after="0" w:line="240" w:lineRule="auto"/>
      </w:pPr>
      <w:r>
        <w:t>Melinda Taylor</w:t>
      </w:r>
    </w:p>
    <w:p w:rsidR="00DA6651" w:rsidRDefault="009D071B" w:rsidP="00E329D7">
      <w:pPr>
        <w:spacing w:after="0" w:line="240" w:lineRule="auto"/>
      </w:pPr>
      <w:r>
        <w:t>Secretary</w:t>
      </w:r>
    </w:p>
    <w:sectPr w:rsidR="00DA6651" w:rsidSect="00517D4F">
      <w:pgSz w:w="12240" w:h="15840" w:code="1"/>
      <w:pgMar w:top="1152"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5A1E"/>
    <w:multiLevelType w:val="hybridMultilevel"/>
    <w:tmpl w:val="078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706"/>
    <w:multiLevelType w:val="hybridMultilevel"/>
    <w:tmpl w:val="590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584962">
    <w:abstractNumId w:val="0"/>
  </w:num>
  <w:num w:numId="2" w16cid:durableId="1568304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1B"/>
    <w:rsid w:val="00403582"/>
    <w:rsid w:val="006B1730"/>
    <w:rsid w:val="00902B22"/>
    <w:rsid w:val="009D071B"/>
    <w:rsid w:val="00C67044"/>
    <w:rsid w:val="00D6288F"/>
    <w:rsid w:val="00DA6651"/>
    <w:rsid w:val="00E329D7"/>
    <w:rsid w:val="00F1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17EC"/>
  <w15:chartTrackingRefBased/>
  <w15:docId w15:val="{617BFDD8-B624-4570-A2A2-C8F8498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dcterms:created xsi:type="dcterms:W3CDTF">2022-11-22T20:34:00Z</dcterms:created>
  <dcterms:modified xsi:type="dcterms:W3CDTF">2022-11-23T13:38:00Z</dcterms:modified>
</cp:coreProperties>
</file>