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4190" w14:textId="77777777" w:rsidR="00421C4D" w:rsidRDefault="00421C4D" w:rsidP="0042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21650" w14:textId="77777777" w:rsidR="00232694" w:rsidRPr="00421C4D" w:rsidRDefault="00421C4D" w:rsidP="0042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4D">
        <w:rPr>
          <w:rFonts w:ascii="Times New Roman" w:hAnsi="Times New Roman" w:cs="Times New Roman"/>
          <w:b/>
          <w:sz w:val="28"/>
          <w:szCs w:val="28"/>
        </w:rPr>
        <w:t>WAGE RATES &amp; LABOR STANDARDS</w:t>
      </w:r>
    </w:p>
    <w:p w14:paraId="476EF592" w14:textId="77777777" w:rsidR="00421C4D" w:rsidRPr="00421C4D" w:rsidRDefault="00421C4D" w:rsidP="0042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FBB35" w14:textId="77777777" w:rsidR="00421C4D" w:rsidRPr="00421C4D" w:rsidRDefault="00421C4D">
      <w:pPr>
        <w:rPr>
          <w:rFonts w:ascii="Times New Roman" w:hAnsi="Times New Roman" w:cs="Times New Roman"/>
          <w:sz w:val="24"/>
          <w:szCs w:val="24"/>
        </w:rPr>
      </w:pPr>
      <w:r w:rsidRPr="00421C4D">
        <w:rPr>
          <w:rFonts w:ascii="Times New Roman" w:hAnsi="Times New Roman" w:cs="Times New Roman"/>
          <w:sz w:val="24"/>
          <w:szCs w:val="24"/>
        </w:rPr>
        <w:t xml:space="preserve">The State of New Jersey, pursuant to the Prevailing Wage Act, Chapter 150, laws of 1963, publishes a prevailing wage rate determination. </w:t>
      </w:r>
    </w:p>
    <w:p w14:paraId="6A4D9992" w14:textId="77777777" w:rsidR="00421C4D" w:rsidRPr="00421C4D" w:rsidRDefault="00421C4D">
      <w:pPr>
        <w:rPr>
          <w:rFonts w:ascii="Times New Roman" w:hAnsi="Times New Roman" w:cs="Times New Roman"/>
          <w:sz w:val="24"/>
          <w:szCs w:val="24"/>
        </w:rPr>
      </w:pPr>
    </w:p>
    <w:p w14:paraId="3E097485" w14:textId="77777777" w:rsidR="00421C4D" w:rsidRPr="00421C4D" w:rsidRDefault="00421C4D">
      <w:pPr>
        <w:rPr>
          <w:rFonts w:ascii="Times New Roman" w:hAnsi="Times New Roman" w:cs="Times New Roman"/>
          <w:sz w:val="24"/>
          <w:szCs w:val="24"/>
        </w:rPr>
      </w:pPr>
      <w:r w:rsidRPr="00421C4D">
        <w:rPr>
          <w:rFonts w:ascii="Times New Roman" w:hAnsi="Times New Roman" w:cs="Times New Roman"/>
          <w:sz w:val="24"/>
          <w:szCs w:val="24"/>
        </w:rPr>
        <w:t>Contractors are responsible for making sure that thei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21C4D">
        <w:rPr>
          <w:rFonts w:ascii="Times New Roman" w:hAnsi="Times New Roman" w:cs="Times New Roman"/>
          <w:sz w:val="24"/>
          <w:szCs w:val="24"/>
        </w:rPr>
        <w:t xml:space="preserve"> payrolls conform to the latest applicable New Jersey Prevailing Wage determinations. </w:t>
      </w:r>
    </w:p>
    <w:p w14:paraId="0BC7DD2C" w14:textId="77777777" w:rsidR="00421C4D" w:rsidRPr="00421C4D" w:rsidRDefault="00421C4D">
      <w:pPr>
        <w:rPr>
          <w:rFonts w:ascii="Times New Roman" w:hAnsi="Times New Roman" w:cs="Times New Roman"/>
          <w:sz w:val="24"/>
          <w:szCs w:val="24"/>
        </w:rPr>
      </w:pPr>
    </w:p>
    <w:p w14:paraId="0D7CA612" w14:textId="3DD6EB68" w:rsidR="00421C4D" w:rsidRPr="00421C4D" w:rsidRDefault="00421C4D">
      <w:pPr>
        <w:rPr>
          <w:rFonts w:ascii="Times New Roman" w:hAnsi="Times New Roman" w:cs="Times New Roman"/>
          <w:sz w:val="24"/>
          <w:szCs w:val="24"/>
        </w:rPr>
      </w:pPr>
      <w:r w:rsidRPr="00421C4D">
        <w:rPr>
          <w:rFonts w:ascii="Times New Roman" w:hAnsi="Times New Roman" w:cs="Times New Roman"/>
          <w:sz w:val="24"/>
          <w:szCs w:val="24"/>
        </w:rPr>
        <w:t>Copies of said Prevail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21C4D">
        <w:rPr>
          <w:rFonts w:ascii="Times New Roman" w:hAnsi="Times New Roman" w:cs="Times New Roman"/>
          <w:sz w:val="24"/>
          <w:szCs w:val="24"/>
        </w:rPr>
        <w:t>ng Wage Rates are available upon application to the Township</w:t>
      </w:r>
      <w:r w:rsidR="003B078D">
        <w:rPr>
          <w:rFonts w:ascii="Times New Roman" w:hAnsi="Times New Roman" w:cs="Times New Roman"/>
          <w:sz w:val="24"/>
          <w:szCs w:val="24"/>
        </w:rPr>
        <w:t>.</w:t>
      </w:r>
    </w:p>
    <w:sectPr w:rsidR="00421C4D" w:rsidRPr="00421C4D" w:rsidSect="009C6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4D"/>
    <w:rsid w:val="00232694"/>
    <w:rsid w:val="003B078D"/>
    <w:rsid w:val="00421C4D"/>
    <w:rsid w:val="004D1489"/>
    <w:rsid w:val="006F6433"/>
    <w:rsid w:val="009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F18E"/>
  <w15:docId w15:val="{BE650B7B-0940-4E05-8EC1-F8A1C6E8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Pilesgrove Township</dc:creator>
  <cp:lastModifiedBy>OTWS37</cp:lastModifiedBy>
  <cp:revision>2</cp:revision>
  <dcterms:created xsi:type="dcterms:W3CDTF">2024-02-23T15:43:00Z</dcterms:created>
  <dcterms:modified xsi:type="dcterms:W3CDTF">2024-02-23T15:43:00Z</dcterms:modified>
</cp:coreProperties>
</file>